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D" w:rsidRDefault="00E3370D" w:rsidP="00630E8F">
      <w:pPr>
        <w:jc w:val="center"/>
        <w:rPr>
          <w:b/>
          <w:sz w:val="24"/>
          <w:szCs w:val="24"/>
        </w:rPr>
      </w:pPr>
    </w:p>
    <w:p w:rsidR="00630E8F" w:rsidRPr="00E3370D" w:rsidRDefault="00630E8F" w:rsidP="00630E8F">
      <w:pPr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 xml:space="preserve">ANEXO IV </w:t>
      </w:r>
      <w:r w:rsidR="000654BF" w:rsidRPr="00E3370D">
        <w:rPr>
          <w:b/>
          <w:sz w:val="24"/>
          <w:szCs w:val="24"/>
        </w:rPr>
        <w:t xml:space="preserve">DA </w:t>
      </w:r>
      <w:r w:rsidR="00284A25" w:rsidRPr="00E3370D">
        <w:rPr>
          <w:b/>
          <w:sz w:val="24"/>
          <w:szCs w:val="24"/>
        </w:rPr>
        <w:t>DELIBERAÇÃO CBH-RB</w:t>
      </w:r>
      <w:r w:rsidR="000654BF" w:rsidRPr="00E3370D">
        <w:rPr>
          <w:b/>
          <w:sz w:val="24"/>
          <w:szCs w:val="24"/>
        </w:rPr>
        <w:t>/</w:t>
      </w:r>
      <w:r w:rsidR="006C1D7A" w:rsidRPr="00E3370D">
        <w:rPr>
          <w:b/>
          <w:sz w:val="24"/>
          <w:szCs w:val="24"/>
        </w:rPr>
        <w:t>2</w:t>
      </w:r>
      <w:r w:rsidR="008665E6" w:rsidRPr="00E3370D">
        <w:rPr>
          <w:b/>
          <w:sz w:val="24"/>
          <w:szCs w:val="24"/>
        </w:rPr>
        <w:t>4</w:t>
      </w:r>
      <w:r w:rsidR="00DC2529" w:rsidRPr="00E3370D">
        <w:rPr>
          <w:b/>
          <w:sz w:val="24"/>
          <w:szCs w:val="24"/>
        </w:rPr>
        <w:t>1</w:t>
      </w:r>
      <w:r w:rsidR="008665E6" w:rsidRPr="00E3370D">
        <w:rPr>
          <w:b/>
          <w:sz w:val="24"/>
          <w:szCs w:val="24"/>
        </w:rPr>
        <w:t>/19</w:t>
      </w:r>
      <w:r w:rsidR="000654BF" w:rsidRPr="00E3370D">
        <w:rPr>
          <w:b/>
          <w:sz w:val="24"/>
          <w:szCs w:val="24"/>
        </w:rPr>
        <w:t xml:space="preserve">, de </w:t>
      </w:r>
      <w:r w:rsidR="008665E6" w:rsidRPr="00E3370D">
        <w:rPr>
          <w:b/>
          <w:sz w:val="24"/>
          <w:szCs w:val="24"/>
        </w:rPr>
        <w:t>29</w:t>
      </w:r>
      <w:r w:rsidR="000654BF" w:rsidRPr="00E3370D">
        <w:rPr>
          <w:b/>
          <w:sz w:val="24"/>
          <w:szCs w:val="24"/>
        </w:rPr>
        <w:t>/03/1</w:t>
      </w:r>
      <w:r w:rsidR="008665E6" w:rsidRPr="00E3370D">
        <w:rPr>
          <w:b/>
          <w:sz w:val="24"/>
          <w:szCs w:val="24"/>
        </w:rPr>
        <w:t>9</w:t>
      </w:r>
      <w:r w:rsidR="00284A25" w:rsidRPr="00E3370D">
        <w:rPr>
          <w:b/>
          <w:sz w:val="24"/>
          <w:szCs w:val="24"/>
        </w:rPr>
        <w:t xml:space="preserve"> </w:t>
      </w:r>
      <w:r w:rsidRPr="00E3370D">
        <w:rPr>
          <w:b/>
          <w:sz w:val="24"/>
          <w:szCs w:val="24"/>
        </w:rPr>
        <w:t>– QUADRO DE PONTUAÇÃO DOS CRITÉRIOS TÉCNICOS ESPECÍFICOS</w:t>
      </w:r>
      <w:r w:rsidR="00182109" w:rsidRPr="00E3370D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19" w:rsidRPr="002F32FC" w:rsidRDefault="00605F19" w:rsidP="00F24DB8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5B037B" w:rsidRDefault="006D5654" w:rsidP="007C7E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Redes de Monitoramento (</w:t>
                  </w:r>
                  <w:r w:rsidRPr="006D56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Sistema de Informações para Gerenciamento de Cheias do Ribeira de Iguape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fase </w:t>
                  </w:r>
                  <w:proofErr w:type="gramStart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Eventos hidrológicos e seus impactos na UGRHI 11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D5654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</w:t>
                  </w:r>
                  <w:r w:rsidR="00A11B9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emonstra pouco conhecimento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pleno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566310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Proposta com base no c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onhecimento da 1ª Fase do Projeto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7C7E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conhecimento e propõe o desenvolvimento da 2ª fase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Propõe </w:t>
                  </w:r>
                  <w:r w:rsidR="0056631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atualização dos dados da 1ª fase 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desenvolvimento da 2ª fase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566310" w:rsidP="00956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atualização dos dados da 1ª fase e o desenvolvimento da 2ª fase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indicação de melhoria d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cobertura da rede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monitoramento hidrológico de forma factível.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5371EA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Testes</w:t>
                  </w:r>
                  <w:r w:rsidR="006A7A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de modelação de cheias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 e com compromisso de apoio em pelo menos uma ocorrência de evento hidrológico desastroso.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</w:tbl>
          <w:p w:rsidR="006D5654" w:rsidRDefault="006D5654" w:rsidP="00605F19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FB1D40" w:rsidRDefault="00FB1D40" w:rsidP="00605F19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1D40" w:rsidRPr="005B037B" w:rsidRDefault="00FB1D40" w:rsidP="00F24DB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M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onitoramento de poços de responsabilidade das prestadoras de serviços de abastecimento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FB1D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</w:t>
                  </w:r>
                  <w:r w:rsidR="00832FB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CD3BD9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AA2CA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1D40" w:rsidRPr="00046E9E" w:rsidRDefault="00CD3BD9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7573AD" w:rsidRPr="00046E9E" w:rsidTr="00F4657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remediação.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73AD" w:rsidRPr="00046E9E" w:rsidRDefault="007573AD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7573AD" w:rsidRPr="00046E9E" w:rsidTr="00F4657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remediação.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73AD" w:rsidRPr="00046E9E" w:rsidRDefault="007573AD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7573AD" w:rsidRPr="00046E9E" w:rsidTr="00F4657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Caracteriza a situação, propõe alternativas para remediação, bem como medidas de controle para a </w:t>
                  </w: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garantia da qualidade da água.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73AD" w:rsidRPr="00046E9E" w:rsidRDefault="007573AD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10</w:t>
                  </w:r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Contrapartida (%)</w:t>
                  </w:r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AA2CA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AA2CA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B1D40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AA2CA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FB1D40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FB1D40" w:rsidRPr="00C718FE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EA1758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758" w:rsidRPr="005B037B" w:rsidRDefault="00EA1758" w:rsidP="008765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Desenvolvimento de estudos das possíveis causas de contaminação das águas subterrâneas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EA1758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propõe alternativas para a questão de abastecimento de água, bem como medidas de controle para a garantia da qualidade da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F46571" w:rsidRDefault="00F46571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8917D3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2.6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Apoio à infraestrutura dos órgãos de suporte ao SIGRH -</w:t>
                  </w:r>
                  <w:r w:rsidR="00F24DB8">
                    <w:rPr>
                      <w:rFonts w:ascii="Calibri" w:hAnsi="Calibri"/>
                      <w:color w:val="00000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Infraestrutura de apoio para a Câmara Técnica da Área de Proteção e Recuperação dos Mananciais do Alto Juquiá e São Lourenço (CT-APRM/AJ-SL)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8917D3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Necessidades para implantação do e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mpreendimento</w:t>
                  </w:r>
                </w:p>
              </w:tc>
            </w:tr>
            <w:tr w:rsidR="007573A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Necessita de espaço físico e de toda a estruturação para a instalação da Sala de Apoio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3AD" w:rsidRPr="00046E9E" w:rsidRDefault="007573AD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7573A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com necessidade de adequações e de toda a estruturação para a instalação da Sala de Apoio.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046E9E" w:rsidRDefault="007573AD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7573A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7573AD" w:rsidRDefault="007573AD" w:rsidP="007573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e necessita de toda a estruturação para a instalação da Sala de Apoio.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046E9E" w:rsidRDefault="007573AD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7573AD" w:rsidRPr="00046E9E" w:rsidTr="00F4657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monitoramento proposto por meio da Sala de Apoio atende parcialmente os municípios abrangidos pela APRM/AJ-SL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046E9E" w:rsidRDefault="007573AD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7573AD" w:rsidRPr="00046E9E" w:rsidTr="00F4657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7573AD" w:rsidRDefault="007573AD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monitoramento proposto por meio da Sala de Apoio atende a todos os municípios abrangidos pela </w:t>
                  </w: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APRM/AJ-SL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3AD" w:rsidRPr="00046E9E" w:rsidRDefault="007573AD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8</w:t>
                  </w:r>
                  <w:proofErr w:type="gramEnd"/>
                </w:p>
              </w:tc>
            </w:tr>
            <w:tr w:rsidR="008917D3" w:rsidRPr="00046E9E" w:rsidTr="00F4657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17D3" w:rsidRPr="00046E9E" w:rsidRDefault="00B66F41" w:rsidP="00B66F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Operação e manutenção</w:t>
                  </w:r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17D3" w:rsidRPr="005B037B" w:rsidRDefault="00B66F41" w:rsidP="007573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Propõe ser realizadas pelo município onde estará sediada a Sala de </w:t>
                  </w:r>
                  <w:r w:rsid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Apoio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17D3" w:rsidRPr="005B037B" w:rsidRDefault="00B66F41" w:rsidP="00B66F4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ser realizadas por meio de parceria entre os municípios beneficiários.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17D3" w:rsidRPr="005B037B" w:rsidRDefault="00B66F41" w:rsidP="00B66F4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ser realizadas por meio de parceria entre os municípios beneficiários e com participação de iniciativa privada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8917D3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5B037B" w:rsidRDefault="008917D3" w:rsidP="008917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17D3" w:rsidRPr="00046E9E" w:rsidRDefault="008917D3" w:rsidP="0089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C230E9" w:rsidRDefault="00C230E9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C230E9" w:rsidRDefault="00C230E9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57401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3.1 - Sistema de esgotamento sanitário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implantação da unidade de saneamento individual (USI)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1,0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vencimento do TAC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29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36 meses</w:t>
                  </w:r>
                  <w:r w:rsidR="00A14BF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</w:t>
                  </w:r>
                  <w:r w:rsidR="00A14BFD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TAC firmado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21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29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21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6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14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0 a 6 meses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5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Diagnóstico da demanda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C039EF" w:rsidRPr="00357401" w:rsidTr="001E67A1">
              <w:trPr>
                <w:trHeight w:val="8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levantamento realizado pela concessionária de abastecimento e Cadastramento Sanitário </w:t>
                  </w: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diagnóstico da demanda total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sim, elaborado há mais de 5 anos, atualizado recentemente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C039EF" w:rsidRPr="00357401" w:rsidTr="001E67A1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F2293" w:rsidRPr="00BF2293" w:rsidTr="004305E4">
              <w:trPr>
                <w:trHeight w:val="36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 xml:space="preserve">NOTA TÉCNICA ESPECÍFICA - NTE -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3.2 - Sistemas de resíduos sólidos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–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implantação ou manutenção da coleta seletiva nos </w:t>
                  </w:r>
                  <w:proofErr w:type="gramStart"/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municípios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CP=0,</w:t>
                  </w:r>
                  <w:r w:rsidR="00CE4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316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:rsidTr="00731971">
              <w:trPr>
                <w:trHeight w:val="244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BF2293" w:rsidRPr="00BF2293" w:rsidTr="004305E4">
              <w:trPr>
                <w:trHeight w:val="549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Elaboração ou revisão do Plano Gestor de Resíduos Sólidos visando a implantação da coleta seletiva ou Elaboração de Plano para implantação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Implantação de infraestrutura, porém, sem garantia de efetivação da coleta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seletiva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3A472C" w:rsidP="00442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442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442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3A47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4429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3A472C" w:rsidRPr="00BF2293" w:rsidTr="00731971">
              <w:trPr>
                <w:trHeight w:val="217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1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Participação entre 2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3 a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Mais de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População diretamente atendida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 da coleta e triagem</w:t>
                  </w:r>
                </w:p>
              </w:tc>
            </w:tr>
            <w:tr w:rsidR="003A472C" w:rsidRPr="00BF2293" w:rsidTr="004305E4">
              <w:trPr>
                <w:trHeight w:val="388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5</w:t>
                  </w:r>
                </w:p>
              </w:tc>
            </w:tr>
            <w:tr w:rsidR="003A472C" w:rsidRPr="00BF2293" w:rsidTr="004305E4">
              <w:trPr>
                <w:trHeight w:val="383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à questão social</w:t>
                  </w:r>
                </w:p>
              </w:tc>
            </w:tr>
            <w:tr w:rsidR="003A472C" w:rsidRPr="00BF2293" w:rsidTr="004305E4">
              <w:trPr>
                <w:trHeight w:val="411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A472C" w:rsidRPr="00BF2293" w:rsidTr="004305E4">
              <w:trPr>
                <w:trHeight w:val="55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2C" w:rsidRPr="00BF2293" w:rsidRDefault="003A472C" w:rsidP="000D4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prevê estratégias para a sustentabilidade financeira da cooperativa/associações, capacitação profissional e pessoal dos agentes envolvidos e aumento da renda de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catadores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72C" w:rsidRPr="000654BF" w:rsidRDefault="003A472C" w:rsidP="000D43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A472C" w:rsidRPr="00BF2293" w:rsidTr="00731971">
              <w:trPr>
                <w:trHeight w:val="51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prevê estratégias de remuneração pelos serviços prestados pelas cooperativas/associações, além da simples entrega do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material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3A472C" w:rsidRPr="00BF2293" w:rsidTr="00731971">
              <w:trPr>
                <w:trHeight w:val="506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A472C" w:rsidRPr="00BF2293" w:rsidTr="00F46571">
              <w:trPr>
                <w:trHeight w:val="35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Apresenta ações de educação ambiental, informação e motivação com a população</w:t>
                  </w:r>
                </w:p>
              </w:tc>
            </w:tr>
            <w:tr w:rsidR="003A472C" w:rsidRPr="00BF2293" w:rsidTr="00731971">
              <w:trPr>
                <w:trHeight w:val="234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0</w:t>
                  </w:r>
                </w:p>
              </w:tc>
            </w:tr>
            <w:tr w:rsidR="003A472C" w:rsidRPr="00BF2293" w:rsidTr="00731971">
              <w:trPr>
                <w:trHeight w:val="237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ao monitoramento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:rsidTr="004305E4">
              <w:trPr>
                <w:trHeight w:val="48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:rsidTr="00731971">
              <w:trPr>
                <w:trHeight w:val="555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6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Plano Gestor de Resíduos Sólidos</w:t>
                  </w:r>
                </w:p>
              </w:tc>
            </w:tr>
            <w:tr w:rsidR="003A472C" w:rsidRPr="00BF2293" w:rsidTr="00731971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possui 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:rsidTr="0073197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possui 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71" w:rsidRPr="00BF2293" w:rsidRDefault="00731971" w:rsidP="00731971">
            <w:pPr>
              <w:spacing w:after="120" w:line="240" w:lineRule="auto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1F40A5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0A5" w:rsidRPr="00BF2293" w:rsidRDefault="001F40A5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NOTA TÉCNICA ESPECÍFICA - NTE -PDC 4.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Proteção dos corpos d'água - </w:t>
                  </w:r>
                  <w:r w:rsidRPr="001F40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Recomposição da vegetação ciliar e da cobertura vegetal – 1 diagnóstico para implantação de projeto de Pagamentos por Serviços Ambientais (PSA)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6429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0A5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Experiência do proponente</w:t>
                  </w:r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 sobre o tema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F101F6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consistente conhecimento sobre o tema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1F40A5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Demonstra conhecimento </w:t>
                  </w:r>
                  <w:r w:rsidR="00532C2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consistente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experiência de atuação em iniciativa similar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0A5" w:rsidRPr="00BF2293" w:rsidRDefault="001F40A5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1F40A5" w:rsidRPr="00BF2293" w:rsidTr="00876A36">
              <w:trPr>
                <w:trHeight w:val="36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40A5" w:rsidRPr="00BF2293" w:rsidRDefault="00F101F6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1F6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Até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1F6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3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01F6" w:rsidRPr="00BF2293" w:rsidRDefault="00F101F6" w:rsidP="00F101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F101F6" w:rsidRPr="00BF2293" w:rsidTr="00876A36">
              <w:trPr>
                <w:trHeight w:val="329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101F6" w:rsidRPr="00BF2293" w:rsidRDefault="00F101F6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Plano de </w:t>
                  </w:r>
                  <w:r w:rsidR="00F6495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</w:t>
                  </w:r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6495F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plano de trabalho é apresentado de forma superficial.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6495F" w:rsidP="00276C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plano de trabalho é apresentado </w:t>
                  </w:r>
                  <w:r w:rsidR="00276C0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com razoável clareza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276C02" w:rsidP="001321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plano de trabalho é apresentado com a devida 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clareza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101F6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101F6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1F6" w:rsidRPr="00BF2293" w:rsidRDefault="00F6495F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Proposta de recomendações com base no diagnóstico a ser realizado</w:t>
                  </w:r>
                </w:p>
              </w:tc>
            </w:tr>
            <w:tr w:rsidR="00F6495F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495F" w:rsidRPr="00BF2293" w:rsidRDefault="00F6495F" w:rsidP="001321B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apresenta de forma clara a proposta pretendida de seleção de área para 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recomendação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 de PSA com base no diagnóstico a ser realizado.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495F" w:rsidRPr="00BF2293" w:rsidRDefault="00F6495F" w:rsidP="001321B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com razoável clareza a proposta pretendida de seleção de área para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recomendação de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projeto de PSA com base no diagnóstico a ser realizado.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495F" w:rsidRPr="00BF2293" w:rsidRDefault="00F6495F" w:rsidP="00F649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com clareza a proposta pretendida de seleção de área para </w:t>
                  </w:r>
                  <w:r w:rsidR="001321B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recomendação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 de PSA com base no diagnóstico a ser realizado.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execução</w:t>
                  </w:r>
                </w:p>
              </w:tc>
            </w:tr>
            <w:tr w:rsidR="00F6495F" w:rsidRPr="00BF2293" w:rsidTr="004305E4">
              <w:trPr>
                <w:trHeight w:val="41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18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4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12 mesas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18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41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95F" w:rsidRPr="00BF2293" w:rsidRDefault="009720D7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F6495F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F6495F" w:rsidRPr="00BF2293" w:rsidTr="004305E4">
              <w:trPr>
                <w:trHeight w:val="38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495F" w:rsidRPr="00BF2293" w:rsidRDefault="00F6495F" w:rsidP="009B09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9B090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ou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agentes locais no projeto</w:t>
                  </w:r>
                  <w:r w:rsidR="00B07B4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495F" w:rsidRPr="00BF2293" w:rsidRDefault="009B0907" w:rsidP="009B09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alguma </w:t>
                  </w:r>
                  <w:r w:rsidR="00F649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</w:t>
                  </w:r>
                  <w:r w:rsidR="00B07B4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F6495F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495F" w:rsidRPr="00BF2293" w:rsidRDefault="009B0907" w:rsidP="009B09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 w:rsidR="00F6495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forma </w:t>
                  </w:r>
                  <w:r w:rsidR="00F6495F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significativa</w:t>
                  </w:r>
                  <w:r w:rsidR="00B07B4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95F" w:rsidRPr="00BF2293" w:rsidRDefault="00F6495F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09479F" w:rsidRDefault="0009479F" w:rsidP="009958B6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9958B6" w:rsidRDefault="009958B6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731971" w:rsidRPr="009958B6" w:rsidRDefault="00731971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-PDC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.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Proteção dos corpos d'água - Recomposição da vegetação ciliar e da cobertura vegetal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(CP=0,5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tem abrangência de (sendo admitido o cômputo de áreas não contíguas próximas entre si):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F04A02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Menos de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0654BF" w:rsidP="000654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5 a 10 hectares</w:t>
                  </w:r>
                  <w:r w:rsidR="005F472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que 10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contempla a recuperação de áreas de preservação permanente (APP) de cursos d’água, represas, reservatórios e nascentes: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no máximo a faixa de recomposição obrigatória (definida na 61-A da Lei Federal nº 12.651, de 25 de maio de 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 mínimo o dobro das faixas de recomposição obrigatórias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 mínimo toda a Área de Preservação Permanente (definida no art. 4º da Lei 12.651/2012)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Grau de prioridade da</w:t>
                  </w:r>
                  <w:r w:rsidR="00757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áreas a serem recuperadas conforme descritas no Plano Diretor para Recomposição Florestal da UGRHI 11: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maioria das áreas (em ha) são de prioridade baixa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maioria das áreas (em ha) são de prioridade média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 de prioridade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 de prioridade muito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Unidades de Conservação e suas zonas de amortecimento</w:t>
                  </w:r>
                </w:p>
              </w:tc>
            </w:tr>
            <w:tr w:rsidR="00BF2293" w:rsidRPr="00BF2293" w:rsidTr="004305E4">
              <w:trPr>
                <w:trHeight w:val="32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Todas as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área de proteção de manancial de abastecimento público</w:t>
                  </w:r>
                </w:p>
              </w:tc>
            </w:tr>
            <w:tr w:rsidR="00BF2293" w:rsidRPr="00BF2293" w:rsidTr="004305E4">
              <w:trPr>
                <w:trHeight w:val="3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26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2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Todas as áreas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BF2293" w:rsidRPr="00BF2293" w:rsidTr="004305E4">
              <w:trPr>
                <w:trHeight w:val="38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há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ou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agentes locais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Há alguma 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 e/ou de agentes locais no projeto é significativa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Educação ambiental</w:t>
                  </w:r>
                </w:p>
              </w:tc>
            </w:tr>
            <w:tr w:rsidR="00BF2293" w:rsidRPr="00BF2293" w:rsidTr="004305E4">
              <w:trPr>
                <w:trHeight w:val="5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propõe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73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propõe algumas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 e/ou propõe apenas atividades de educação ambiental formal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atividades educativas de sensibilização de proprietários rurais para importância da conservação dos recursos naturais têm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papel de destaque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dos recursos locais</w:t>
                  </w:r>
                </w:p>
              </w:tc>
            </w:tr>
            <w:tr w:rsidR="00BF2293" w:rsidRPr="00BF2293" w:rsidTr="004305E4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há preocupação com a origem das mudas e/ou sementes utilizadas para a restauração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que as mudas e/ou sementes para a restauração possam ser adquiridas de produtores locais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BF2293" w:rsidRPr="00BF2293" w:rsidTr="004305E4">
              <w:trPr>
                <w:trHeight w:val="78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que as mudas e/ou sementes para a restauração possam ser adquiridas de produtores locais e indica estratégias para a aquisição; ou não há previsão de compra de mudas e sementes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</w:tbl>
          <w:p w:rsidR="00BF2293" w:rsidRPr="00BF2293" w:rsidRDefault="00BF2293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7853E0" w:rsidRDefault="00034084" w:rsidP="007853E0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09479F" w:rsidRDefault="0009479F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5769CC" w:rsidRPr="005B037B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69CC" w:rsidRPr="005B037B" w:rsidRDefault="005769CC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7.1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Eventos hidrológicos extremos -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Sistema de alerta para monitoramento de eventos extremos</w:t>
                  </w:r>
                  <w:r w:rsidR="00D05A2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para apoio a Defesa Civil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 w:rsidR="00C255E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0,9474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5769CC" w:rsidRPr="005B037B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Necessidades para implantação do e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mpreendimento</w:t>
                  </w:r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F3B93" w:rsidRPr="005B037B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Necessita de espaço físico e de toda a estruturação para a instalação da Sala de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B93" w:rsidRPr="00046E9E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5B037B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Dispõe de espaço </w:t>
                  </w: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físico com necessidade de adequações e de toda a estruturação para a instalação da Sala de Situação.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046E9E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5B037B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e necessita de toda a estruturação para a instalação da Sala de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046E9E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BF3B93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Estrutura municipal</w:t>
                  </w:r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BF3B93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não dispõe de Coordenadoria Municipal de Proteção e Defesa Civil estruturada através de legislação.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BF3B93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BF3B93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dispõe de Coordenadoria Municipal de Proteção e Defesa Civil estruturada através de legislação com nomeação de coordenador.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BF3B93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F3B93" w:rsidRPr="00BF3B93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dispõe de Coordenadoria Municipal de Proteção e Defesa Civil estruturada através de legislação com nomeação de coordenador e equipe multidisciplinar.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B93" w:rsidRPr="00BF3B93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3B93" w:rsidRPr="00046E9E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Estrutura para operação e manutenção</w:t>
                  </w:r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F3B93" w:rsidRPr="00BF3B93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somente de pessoal administrativo/técnico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3B93" w:rsidRPr="0024133D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3B93" w:rsidRPr="00BF3B93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somente de pessoal operacional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3B93" w:rsidRPr="0024133D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3B93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3B93" w:rsidRPr="00BF3B93" w:rsidRDefault="00BF3B93" w:rsidP="00BF3B9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de pessoal técnico/administrativo e operacional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F3B93" w:rsidRPr="0024133D" w:rsidRDefault="00BF3B93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5769CC" w:rsidRPr="00046E9E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046E9E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5769CC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046E9E" w:rsidRDefault="005769CC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5769CC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046E9E" w:rsidRDefault="005769CC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5769CC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046E9E" w:rsidRDefault="005769CC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5769CC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046E9E" w:rsidRDefault="005769CC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5769CC" w:rsidRPr="00046E9E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5B037B" w:rsidRDefault="005769CC" w:rsidP="005769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9CC" w:rsidRPr="00046E9E" w:rsidRDefault="005769CC" w:rsidP="005769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5769CC" w:rsidRDefault="005769CC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5769CC" w:rsidRDefault="005769CC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034084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4084" w:rsidRPr="00034084" w:rsidRDefault="00034084" w:rsidP="00CE4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7.2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Eventos hidrológicos extremos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Ações estruturais para mitigação de inundações e alagamentos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</w:t>
                  </w:r>
                  <w:r w:rsidR="00CE4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7826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desenvolvimento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5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 da obra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Continuidade de Obra já financiada com recursos do </w:t>
                  </w:r>
                  <w:proofErr w:type="spell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1B7FA1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Conclusão </w:t>
                  </w:r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obra já financiada com recursos do </w:t>
                  </w:r>
                  <w:proofErr w:type="spellStart"/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034084" w:rsidRDefault="00034084" w:rsidP="00034084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137E14" w:rsidRDefault="00137E14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Pr="0047718E" w:rsidRDefault="00731971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NOTA TÉCNICA ESPECÍFICA - NTE -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8.1 - Capacitação técnica relacionada ao planejamento e gestão de recursos hídricos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Pr="00477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Sensibilizar e mobilizar a sociedade para o uso e conservação dos recursos hídricos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(CP=0,6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47718E" w:rsidRPr="00034084" w:rsidTr="004305E4">
              <w:trPr>
                <w:trHeight w:val="2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2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27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47718E" w:rsidRPr="00034084" w:rsidTr="004305E4">
              <w:trPr>
                <w:trHeight w:val="25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permite e prevê a continuidade, mas é precário em termos de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sustentabilidade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0D435D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47718E" w:rsidRDefault="0047718E" w:rsidP="00E22536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432CC7" w:rsidRDefault="00432CC7" w:rsidP="00E22536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E22536" w:rsidRDefault="00E22536" w:rsidP="00E22536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E22536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E22536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432CC7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CC7" w:rsidRPr="00034084" w:rsidRDefault="00432CC7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NOTA TÉCNICA ESPECÍFICA - NTE -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8.1 - Capacitação técnica relacionada ao planejamento e gestão de recursos hídricos</w:t>
                  </w:r>
                  <w:r w:rsidR="00477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="0047718E" w:rsidRPr="00477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Inserção da temática de água e meio ambiente na sociedade (kit água)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(CP=0,6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432CC7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54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432CC7" w:rsidRPr="00034084" w:rsidTr="004305E4">
              <w:trPr>
                <w:trHeight w:val="2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1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432CC7" w:rsidRPr="00034084" w:rsidTr="004305E4">
              <w:trPr>
                <w:trHeight w:val="24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42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41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2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permite e prevê a continuidade, mas é precário em termos de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sustentabilidade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32CC7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C7" w:rsidRPr="00034084" w:rsidRDefault="00432CC7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C7" w:rsidRPr="00034084" w:rsidRDefault="000D435D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432CC7" w:rsidRDefault="00432CC7" w:rsidP="00E22536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432CC7" w:rsidRDefault="00432CC7" w:rsidP="00E22536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E22536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407D3E" w:rsidRDefault="00407D3E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87FD6" w:rsidRPr="00823F69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387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Capacitação técnica relacionada ao planejamento e gestão de recursos hídricos – Realizar um evento bianual de PSA, práticas ambientais sustentáveis e legislação ambiental para agricultores</w:t>
                  </w:r>
                  <w:r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(CP=0,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545</w:t>
                  </w:r>
                  <w:bookmarkStart w:id="0" w:name="_GoBack"/>
                  <w:bookmarkEnd w:id="0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1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do sentimento de pertencimento 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387FD6" w:rsidRPr="00823F69" w:rsidTr="004305E4">
              <w:trPr>
                <w:trHeight w:val="2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5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387FD6" w:rsidRPr="00823F69" w:rsidTr="004305E4">
              <w:trPr>
                <w:trHeight w:val="24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8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8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2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continuidade, mas é precário em termos de sustentabilidade</w:t>
                  </w:r>
                  <w:r w:rsidR="00B7041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 e sustentabilidade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0B75E3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387FD6" w:rsidRPr="00407D3E" w:rsidRDefault="00387FD6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034084" w:rsidRDefault="00034084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C60A69" w:rsidRDefault="00C60A69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255E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387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Capacitação técnica relacionada ao planejamento e gestão </w:t>
                  </w:r>
                  <w:r w:rsidRPr="00387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 xml:space="preserve">de recursos hídricos – </w:t>
                  </w: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Realizar oficinas de capacitação em recursos hídricos para educadores.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(CP=0,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75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NOTA</w:t>
                  </w:r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Abrangência</w:t>
                  </w:r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mais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 a UGRHI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 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C60A69" w:rsidRPr="00C60A69" w:rsidTr="004305E4">
              <w:trPr>
                <w:trHeight w:val="26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41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28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C60A69" w:rsidRPr="00C60A69" w:rsidTr="004305E4">
              <w:trPr>
                <w:trHeight w:val="31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continuidade, mas é precário em termos de sustentabilidade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60A69" w:rsidRPr="00C60A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60A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0A69" w:rsidRPr="00C60A69" w:rsidRDefault="00C60A69" w:rsidP="00C60A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C60A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C60A69" w:rsidRDefault="00C60A69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C60A69" w:rsidRDefault="00C60A69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9D00A1" w:rsidRPr="00034084" w:rsidRDefault="009D00A1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823F69" w:rsidRPr="00823F69" w:rsidTr="009D00A1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CA6E8C"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8.3 Comunicação social e difusão de</w:t>
                  </w:r>
                  <w:r w:rsidR="00CA6E8C">
                    <w:rPr>
                      <w:rFonts w:ascii="Calibri" w:hAnsi="Calibri"/>
                      <w:color w:val="000000"/>
                      <w:lang w:eastAsia="pt-BR"/>
                    </w:rPr>
                    <w:t xml:space="preserve"> </w:t>
                  </w:r>
                  <w:r w:rsidR="00CA6E8C"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informações relacionadas à</w:t>
                  </w:r>
                  <w:r w:rsid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gestão de recursos hídricos - </w:t>
                  </w:r>
                  <w:r w:rsidR="00432CC7"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Ampliar comunicação interna e com público em geral, por meio de </w:t>
                  </w:r>
                  <w:proofErr w:type="gramStart"/>
                  <w:r w:rsidR="00432CC7"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="00432CC7"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plano de comunicação do CBH-RB (diagnóstico e metas/ações).</w:t>
                  </w:r>
                  <w:r w:rsid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1F6DD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1,0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823F69" w:rsidRPr="00823F69" w:rsidTr="004305E4">
              <w:trPr>
                <w:trHeight w:val="25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23F69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6754AA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23F69" w:rsidRPr="00823F69" w:rsidTr="004305E4">
              <w:trPr>
                <w:trHeight w:val="34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23F69" w:rsidRPr="00823F69" w:rsidTr="004305E4">
              <w:trPr>
                <w:trHeight w:val="26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823F69" w:rsidRPr="00823F69" w:rsidTr="004305E4">
              <w:trPr>
                <w:trHeight w:val="24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823F69" w:rsidRPr="00823F69" w:rsidTr="004305E4">
              <w:trPr>
                <w:trHeight w:val="39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locais, mas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823F69" w:rsidRPr="00823F69" w:rsidTr="004305E4">
              <w:trPr>
                <w:trHeight w:val="37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construção do conhecimento parte da realidade local, respeitando as especificidades e saberes locais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823F69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F69" w:rsidRPr="00823F69" w:rsidRDefault="00823F69" w:rsidP="00823F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prevê somente a elaboração do plano de comunicação.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823F69" w:rsidTr="004305E4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prevê a elaboração e execução do plano pelo período de </w:t>
                  </w: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meses após a conclusão do plano.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a elaboração e execução do plano pelo período de 12 meses após a conclusão do plano.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3B93" w:rsidRPr="006754AA" w:rsidRDefault="006754AA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F3B93" w:rsidRPr="00823F69" w:rsidTr="00BF3B93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 do plano</w:t>
                  </w:r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o envolvimento de equipe multidisciplinar na elaboração do plano.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3B93" w:rsidRPr="00823F69" w:rsidTr="00BF3B93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a elaboração do diagnóstico e visa estabelecer estratégias para comunicação, não prevendo o envolvimento de equipe multidisciplinar.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B93" w:rsidRPr="006754AA" w:rsidRDefault="006754AA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3B93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B93" w:rsidRPr="006754AA" w:rsidRDefault="00BF3B93" w:rsidP="00BF3B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a elaboração do diagnóstico e visa estabelecer estratégias para comunicação, prevendo o envolvimento de equipe multidisciplinar.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B93" w:rsidRPr="006754AA" w:rsidRDefault="006754AA" w:rsidP="00BF3B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6754AA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823F69" w:rsidRPr="00823F69" w:rsidRDefault="00823F69" w:rsidP="00823F69">
            <w:pPr>
              <w:ind w:left="426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:rsidR="00E86AD0" w:rsidRDefault="00E86AD0" w:rsidP="00630E8F">
      <w:pPr>
        <w:jc w:val="center"/>
      </w:pPr>
    </w:p>
    <w:p w:rsidR="007853E0" w:rsidRDefault="007853E0"/>
    <w:sectPr w:rsidR="007853E0" w:rsidSect="0035244E">
      <w:headerReference w:type="default" r:id="rId8"/>
      <w:pgSz w:w="11906" w:h="16838" w:code="9"/>
      <w:pgMar w:top="1418" w:right="907" w:bottom="1418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93" w:rsidRDefault="00BF3B93" w:rsidP="008665E6">
      <w:pPr>
        <w:spacing w:after="0" w:line="240" w:lineRule="auto"/>
      </w:pPr>
      <w:r>
        <w:separator/>
      </w:r>
    </w:p>
  </w:endnote>
  <w:endnote w:type="continuationSeparator" w:id="0">
    <w:p w:rsidR="00BF3B93" w:rsidRDefault="00BF3B93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93" w:rsidRDefault="00BF3B93" w:rsidP="008665E6">
      <w:pPr>
        <w:spacing w:after="0" w:line="240" w:lineRule="auto"/>
      </w:pPr>
      <w:r>
        <w:separator/>
      </w:r>
    </w:p>
  </w:footnote>
  <w:footnote w:type="continuationSeparator" w:id="0">
    <w:p w:rsidR="00BF3B93" w:rsidRDefault="00BF3B93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53"/>
      <w:gridCol w:w="8488"/>
    </w:tblGrid>
    <w:tr w:rsidR="00BF3B93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BF3B93" w:rsidRDefault="00BF3B93" w:rsidP="00F46571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15883209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BF3B93" w:rsidRPr="0021231F" w:rsidRDefault="00BF3B93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BF3B93" w:rsidRDefault="00BF3B93" w:rsidP="00F4657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BF3B93" w:rsidRDefault="00BF3B93" w:rsidP="00F46571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BF3B93" w:rsidRDefault="00BF3B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F"/>
    <w:rsid w:val="00034084"/>
    <w:rsid w:val="00046E9E"/>
    <w:rsid w:val="000654BF"/>
    <w:rsid w:val="0009479F"/>
    <w:rsid w:val="000B75E3"/>
    <w:rsid w:val="000D435D"/>
    <w:rsid w:val="001321BA"/>
    <w:rsid w:val="00137E14"/>
    <w:rsid w:val="00182109"/>
    <w:rsid w:val="00186C9C"/>
    <w:rsid w:val="00190444"/>
    <w:rsid w:val="001B534B"/>
    <w:rsid w:val="001B7FA1"/>
    <w:rsid w:val="001E67A1"/>
    <w:rsid w:val="001F40A5"/>
    <w:rsid w:val="001F6DD9"/>
    <w:rsid w:val="0024133D"/>
    <w:rsid w:val="00245753"/>
    <w:rsid w:val="00276C02"/>
    <w:rsid w:val="002817B7"/>
    <w:rsid w:val="00282C8C"/>
    <w:rsid w:val="00284A25"/>
    <w:rsid w:val="002906ED"/>
    <w:rsid w:val="002E199F"/>
    <w:rsid w:val="002F32FC"/>
    <w:rsid w:val="00336EBC"/>
    <w:rsid w:val="0035244E"/>
    <w:rsid w:val="00357401"/>
    <w:rsid w:val="00364704"/>
    <w:rsid w:val="00387FD6"/>
    <w:rsid w:val="003A472C"/>
    <w:rsid w:val="003B4BB9"/>
    <w:rsid w:val="003F462B"/>
    <w:rsid w:val="00407D3E"/>
    <w:rsid w:val="004305E4"/>
    <w:rsid w:val="00432CC7"/>
    <w:rsid w:val="00442318"/>
    <w:rsid w:val="0047718E"/>
    <w:rsid w:val="00480DC8"/>
    <w:rsid w:val="004B7940"/>
    <w:rsid w:val="00512CEC"/>
    <w:rsid w:val="00532C2D"/>
    <w:rsid w:val="005371EA"/>
    <w:rsid w:val="00562AB4"/>
    <w:rsid w:val="00566310"/>
    <w:rsid w:val="005769CC"/>
    <w:rsid w:val="00585CD5"/>
    <w:rsid w:val="005A5159"/>
    <w:rsid w:val="005B037B"/>
    <w:rsid w:val="005F4721"/>
    <w:rsid w:val="00605F19"/>
    <w:rsid w:val="00607EF0"/>
    <w:rsid w:val="006126D5"/>
    <w:rsid w:val="00623960"/>
    <w:rsid w:val="00630E8F"/>
    <w:rsid w:val="00663ED3"/>
    <w:rsid w:val="006754AA"/>
    <w:rsid w:val="006A7AA8"/>
    <w:rsid w:val="006C1D7A"/>
    <w:rsid w:val="006D5654"/>
    <w:rsid w:val="007169BC"/>
    <w:rsid w:val="00731971"/>
    <w:rsid w:val="00754C4E"/>
    <w:rsid w:val="007573AD"/>
    <w:rsid w:val="00776350"/>
    <w:rsid w:val="007853E0"/>
    <w:rsid w:val="007A1DB1"/>
    <w:rsid w:val="007B5B12"/>
    <w:rsid w:val="007C6BDD"/>
    <w:rsid w:val="007C7E8A"/>
    <w:rsid w:val="00810D93"/>
    <w:rsid w:val="00823F69"/>
    <w:rsid w:val="00831D81"/>
    <w:rsid w:val="00832FB7"/>
    <w:rsid w:val="0084434A"/>
    <w:rsid w:val="0086462B"/>
    <w:rsid w:val="008665E6"/>
    <w:rsid w:val="008765A7"/>
    <w:rsid w:val="00876A36"/>
    <w:rsid w:val="008917D3"/>
    <w:rsid w:val="00897675"/>
    <w:rsid w:val="008C5B28"/>
    <w:rsid w:val="009561D0"/>
    <w:rsid w:val="009720D7"/>
    <w:rsid w:val="009958B6"/>
    <w:rsid w:val="009B0907"/>
    <w:rsid w:val="009D00A1"/>
    <w:rsid w:val="00A11B98"/>
    <w:rsid w:val="00A14BFD"/>
    <w:rsid w:val="00A542BC"/>
    <w:rsid w:val="00AA2CA0"/>
    <w:rsid w:val="00AA5A43"/>
    <w:rsid w:val="00AE29EC"/>
    <w:rsid w:val="00B07B47"/>
    <w:rsid w:val="00B66F41"/>
    <w:rsid w:val="00B70416"/>
    <w:rsid w:val="00BE2950"/>
    <w:rsid w:val="00BF2293"/>
    <w:rsid w:val="00BF3B93"/>
    <w:rsid w:val="00C039EF"/>
    <w:rsid w:val="00C07A41"/>
    <w:rsid w:val="00C12CAD"/>
    <w:rsid w:val="00C230E9"/>
    <w:rsid w:val="00C255E0"/>
    <w:rsid w:val="00C60A69"/>
    <w:rsid w:val="00C63035"/>
    <w:rsid w:val="00C718FE"/>
    <w:rsid w:val="00C817E3"/>
    <w:rsid w:val="00CA3CBB"/>
    <w:rsid w:val="00CA6E8C"/>
    <w:rsid w:val="00CD3BD9"/>
    <w:rsid w:val="00CE4401"/>
    <w:rsid w:val="00D05A2E"/>
    <w:rsid w:val="00D30158"/>
    <w:rsid w:val="00D543DE"/>
    <w:rsid w:val="00D72C36"/>
    <w:rsid w:val="00DC2529"/>
    <w:rsid w:val="00E22536"/>
    <w:rsid w:val="00E3370D"/>
    <w:rsid w:val="00E57CA1"/>
    <w:rsid w:val="00E86AD0"/>
    <w:rsid w:val="00EA1758"/>
    <w:rsid w:val="00ED2FDE"/>
    <w:rsid w:val="00F04A02"/>
    <w:rsid w:val="00F101F6"/>
    <w:rsid w:val="00F24DB8"/>
    <w:rsid w:val="00F46571"/>
    <w:rsid w:val="00F635BF"/>
    <w:rsid w:val="00F6495F"/>
    <w:rsid w:val="00FB1D4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12</Pages>
  <Words>4090</Words>
  <Characters>22089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12</cp:revision>
  <dcterms:created xsi:type="dcterms:W3CDTF">2017-04-03T12:10:00Z</dcterms:created>
  <dcterms:modified xsi:type="dcterms:W3CDTF">2019-04-04T14:40:00Z</dcterms:modified>
</cp:coreProperties>
</file>