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0D" w:rsidRDefault="00E3370D" w:rsidP="00630E8F">
      <w:pPr>
        <w:jc w:val="center"/>
        <w:rPr>
          <w:b/>
          <w:sz w:val="24"/>
          <w:szCs w:val="24"/>
        </w:rPr>
      </w:pPr>
    </w:p>
    <w:p w:rsidR="00B746D2" w:rsidRDefault="00630E8F" w:rsidP="00B746D2">
      <w:pPr>
        <w:spacing w:after="0" w:line="240" w:lineRule="auto"/>
        <w:jc w:val="center"/>
        <w:rPr>
          <w:b/>
          <w:sz w:val="24"/>
          <w:szCs w:val="24"/>
        </w:rPr>
      </w:pPr>
      <w:r w:rsidRPr="00E3370D">
        <w:rPr>
          <w:b/>
          <w:sz w:val="24"/>
          <w:szCs w:val="24"/>
        </w:rPr>
        <w:t xml:space="preserve">ANEXO IV </w:t>
      </w:r>
      <w:r w:rsidR="00615F6F" w:rsidRPr="00615F6F">
        <w:rPr>
          <w:b/>
          <w:sz w:val="24"/>
          <w:szCs w:val="24"/>
        </w:rPr>
        <w:t>DA DELI</w:t>
      </w:r>
      <w:r w:rsidR="003F61EA">
        <w:rPr>
          <w:b/>
          <w:sz w:val="24"/>
          <w:szCs w:val="24"/>
        </w:rPr>
        <w:t>BERAÇÃO AD REFERENDUM CBH-RB/246</w:t>
      </w:r>
      <w:r w:rsidR="00615F6F" w:rsidRPr="00615F6F">
        <w:rPr>
          <w:b/>
          <w:sz w:val="24"/>
          <w:szCs w:val="24"/>
        </w:rPr>
        <w:t>/19, de</w:t>
      </w:r>
      <w:r w:rsidR="00AA2F2E">
        <w:rPr>
          <w:b/>
          <w:sz w:val="24"/>
          <w:szCs w:val="24"/>
        </w:rPr>
        <w:t xml:space="preserve"> 12/08/19</w:t>
      </w:r>
      <w:r w:rsidR="00C7356F">
        <w:rPr>
          <w:b/>
          <w:sz w:val="24"/>
          <w:szCs w:val="24"/>
        </w:rPr>
        <w:t>.</w:t>
      </w:r>
      <w:r w:rsidRPr="00E3370D">
        <w:rPr>
          <w:b/>
          <w:sz w:val="24"/>
          <w:szCs w:val="24"/>
        </w:rPr>
        <w:t xml:space="preserve"> </w:t>
      </w:r>
    </w:p>
    <w:p w:rsidR="00B746D2" w:rsidRPr="00B746D2" w:rsidRDefault="00B746D2" w:rsidP="00B746D2">
      <w:pPr>
        <w:spacing w:after="0" w:line="240" w:lineRule="auto"/>
        <w:jc w:val="center"/>
        <w:rPr>
          <w:b/>
          <w:sz w:val="24"/>
          <w:szCs w:val="24"/>
        </w:rPr>
      </w:pPr>
      <w:r w:rsidRPr="00B746D2">
        <w:rPr>
          <w:b/>
          <w:sz w:val="24"/>
          <w:szCs w:val="24"/>
        </w:rPr>
        <w:t>(Referendada na 94ª Assembleia Ordinária do CBH-RB, de 27/09/2019</w:t>
      </w:r>
      <w:proofErr w:type="gramStart"/>
      <w:r w:rsidRPr="00B746D2">
        <w:rPr>
          <w:b/>
          <w:sz w:val="24"/>
          <w:szCs w:val="24"/>
        </w:rPr>
        <w:t>)</w:t>
      </w:r>
      <w:proofErr w:type="gramEnd"/>
    </w:p>
    <w:p w:rsidR="00B746D2" w:rsidRDefault="00B746D2" w:rsidP="00B746D2">
      <w:pPr>
        <w:spacing w:after="0" w:line="240" w:lineRule="auto"/>
        <w:jc w:val="center"/>
        <w:rPr>
          <w:b/>
          <w:sz w:val="24"/>
          <w:szCs w:val="24"/>
        </w:rPr>
      </w:pPr>
    </w:p>
    <w:p w:rsidR="00630E8F" w:rsidRPr="00E3370D" w:rsidRDefault="00630E8F" w:rsidP="00630E8F">
      <w:pPr>
        <w:jc w:val="center"/>
        <w:rPr>
          <w:b/>
          <w:sz w:val="24"/>
          <w:szCs w:val="24"/>
        </w:rPr>
      </w:pPr>
      <w:r w:rsidRPr="00E3370D">
        <w:rPr>
          <w:b/>
          <w:sz w:val="24"/>
          <w:szCs w:val="24"/>
        </w:rPr>
        <w:t>QUADRO DE PONTUAÇÃO DOS CRITÉRIOS TÉCNICOS ESPECÍFICOS</w:t>
      </w:r>
      <w:r w:rsidR="00182109" w:rsidRPr="00E3370D">
        <w:rPr>
          <w:b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5654" w:rsidRPr="005B037B" w:rsidRDefault="006D5654" w:rsidP="007C7E8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Redes de Monitoramento (</w:t>
                  </w:r>
                  <w:r w:rsidRPr="006D565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Sistema de Informações para Gerenciamento de Cheias do Ribeira de Iguape</w:t>
                  </w:r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– fase </w:t>
                  </w:r>
                  <w:proofErr w:type="gramStart"/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proofErr w:type="gramEnd"/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(CP=1,0)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A11B98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Eventos hidrológicos e seus impactos na UGRHI 11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D5654" w:rsidRPr="005B037B" w:rsidRDefault="006D5654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</w:t>
                  </w:r>
                  <w:r w:rsidR="00A11B9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emonstra pouco conhecimento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A11B98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razoável conhecimento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A11B98" w:rsidP="00A11B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pleno conhecimento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566310" w:rsidP="005663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Proposta com base no c</w:t>
                  </w:r>
                  <w:r w:rsidR="007C7E8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onhecimento da 1ª Fase do Projeto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7C7E8A" w:rsidP="007C7E8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Demonstra conhecimento e propõe o desenvolvimento da 2ª fase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7C7E8A" w:rsidP="0056631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Propõe </w:t>
                  </w:r>
                  <w:r w:rsidR="0056631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atualização dos dados da 1ª fase 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desenvolvimento da 2ª fase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566310" w:rsidP="009561D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Propõe atualização dos dados da 1ª fase e o desenvolvimento da 2ª fase</w:t>
                  </w:r>
                  <w:r w:rsidR="009561D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com indicação de melhoria d</w:t>
                  </w:r>
                  <w:r w:rsidR="009561D0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cobertura da rede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monitoramento hidrológico de forma factível.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046E9E" w:rsidRDefault="005371EA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Testes</w:t>
                  </w:r>
                  <w:r w:rsidR="006A7AA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de modelação de cheias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6D5654" w:rsidRPr="005B037B" w:rsidRDefault="006A7AA8" w:rsidP="006A7A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Produto final com demonstrativo de </w:t>
                  </w:r>
                  <w:r w:rsidRPr="006A7AA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rotinas de previsão de cheias de inundação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5B037B" w:rsidRDefault="006A7AA8" w:rsidP="006A7AA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Produto final com demonstrativo de </w:t>
                  </w:r>
                  <w:r w:rsidRPr="006A7AA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rotinas de previsão de cheias de inundação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incluindo capacitação de operadores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046E9E" w:rsidRDefault="00FB1D40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5B037B" w:rsidRDefault="006A7AA8" w:rsidP="006A7AA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Produto final com demonstrativo de </w:t>
                  </w:r>
                  <w:r w:rsidRPr="006A7AA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rotinas de previsão de cheias de inundação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incluindo capacitação de operadores e com compromisso de apoio em pelo menos uma ocorrência de evento hidrológico desastroso.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5654" w:rsidRPr="00046E9E" w:rsidRDefault="00FB1D40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6D5654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5B037B" w:rsidRDefault="006D5654" w:rsidP="006D565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54" w:rsidRPr="00046E9E" w:rsidRDefault="006D5654" w:rsidP="006D565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FB1D40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D40" w:rsidRPr="00046E9E" w:rsidRDefault="00FB1D4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FB1D40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1D40" w:rsidRPr="005B037B" w:rsidRDefault="00FB1D40" w:rsidP="00CD3B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B1D40" w:rsidRPr="00046E9E" w:rsidRDefault="00FB1D40" w:rsidP="00CD3B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</w:tbl>
          <w:p w:rsidR="006D5654" w:rsidRDefault="006D5654" w:rsidP="00605F19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FB1D40" w:rsidRDefault="00FB1D40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AA2F2E" w:rsidRPr="005B037B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Fontes de poluição das águas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- Monitoramento de poços de responsabilidade das prestadoras de serviços de abastecimento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(CP=1,0)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AA2F2E" w:rsidRPr="005B037B" w:rsidTr="00AA2F2E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Objeto do Empreendimento</w:t>
                  </w:r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 e Prognóstico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Diagnóstico, Prognóstico e proposta de melhoria no sistema de monitoramento.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 Espacial</w:t>
                  </w:r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3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Quanto à gestão</w:t>
                  </w:r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AA2F2E" w:rsidRPr="007573AD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situação, mas não propõe alternativas de solução para remediação.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F2E" w:rsidRPr="007573AD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 e propõe alternativas para remediação.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F2E" w:rsidRPr="007573AD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Caracteriza a situação, propõe alternativas para remediação, bem como medidas de controle para a </w:t>
                  </w: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garantia da qualidade da água.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10</w:t>
                  </w:r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Contrapartida (%)</w:t>
                  </w:r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AA2F2E" w:rsidRPr="00046E9E" w:rsidTr="00AA2F2E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5B037B" w:rsidRDefault="00AA2F2E" w:rsidP="00AA2F2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2E" w:rsidRPr="00046E9E" w:rsidRDefault="00AA2F2E" w:rsidP="00AA2F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AA2F2E" w:rsidRDefault="00AA2F2E" w:rsidP="00AA2F2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FB1D40" w:rsidRPr="00C718FE" w:rsidRDefault="00FB1D40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EA1758" w:rsidRPr="005B037B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758" w:rsidRPr="005B037B" w:rsidRDefault="00EA1758" w:rsidP="008765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1.</w:t>
                  </w:r>
                  <w:r w:rsidR="008765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F24DB8"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Fontes de poluição das águas</w:t>
                  </w:r>
                  <w:r w:rsid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- </w:t>
                  </w:r>
                  <w:r w:rsidR="008765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Desenvolvimento de estudos das possíveis causas de contaminação das águas subterrâneas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(CP=1,0)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758" w:rsidRPr="005B037B" w:rsidRDefault="00EA1758" w:rsidP="00EA17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EA1758" w:rsidRPr="005B037B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1758" w:rsidRPr="005B037B" w:rsidRDefault="00EA1758" w:rsidP="00EA17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Objeto do Empreendimento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 e Prognóstico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Diagnóstico, Prognóstico e proposta de melhoria no sistema de monitoramento.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 Espacial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3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Quanto à gestão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situação, mas não propõe alternativas de solução para a questão de abastecimento de água.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 e propõe alternativas para a questão de abastecimento de água.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Caracteriza a situação, propõe alternativas para a questão de abastecimento de água, bem como medidas de controle para a garantia da qualidade da água.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2906ED" w:rsidRPr="00046E9E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5B037B" w:rsidRDefault="002906ED" w:rsidP="0009479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06ED" w:rsidRPr="00046E9E" w:rsidRDefault="002906ED" w:rsidP="0009479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EA1758" w:rsidRDefault="00EA1758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EA1758" w:rsidRDefault="00EA1758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3F61EA" w:rsidRPr="005B037B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2.6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Apoio à infraestrutura dos órgãos de suporte ao SIGRH -</w:t>
                  </w:r>
                  <w:r>
                    <w:rPr>
                      <w:rFonts w:ascii="Calibri" w:hAnsi="Calibri"/>
                      <w:color w:val="000000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Infraestrutura de apoio para a Câmara Técnica da Área de Proteção e Recuperação dos Mananciais do Alto Juquiá e São Lourenço (CT-APRM/AJ-SL)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(CP=1,0)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3F61EA" w:rsidRPr="005B037B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Necessidades para implantação do e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mpreendimento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F61EA" w:rsidRPr="007573AD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Necessita de espaço físico e de toda a estruturação para a instalação da Sala de Apoio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7573AD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Dispõe de espaço físico com necessidade de adequações e de toda a estruturação para a instalação da Sala de Apoio.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7573AD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Dispõe de espaço físico e necessita de toda a estruturação para a instalação da Sala de Apoio.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 Espacial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7573AD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monitoramento proposto por meio da Sala de Apoio atende parcialmente os municípios abrangidos pela APRM/AJ-SL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7573AD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573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monitoramento proposto por meio da Sala de Apoio atende a todos os municípios abrangidos pela APRM/AJ-SL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Operação e manutenção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Propõe ser realizadas pelo município onde estará sediada a Sala de Apoio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Propõe ser realizadas por meio de parceria entre os municípios beneficiários.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Propõe ser realizadas por meio de parceria entre os municípios beneficiários e com participação de iniciativa privada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3F61EA" w:rsidRDefault="003F61EA" w:rsidP="00C718F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p w:rsidR="00C230E9" w:rsidRDefault="00C230E9" w:rsidP="00C718FE">
            <w:pPr>
              <w:pStyle w:val="PargrafodaLista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357401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7401" w:rsidRPr="00357401" w:rsidRDefault="00357401" w:rsidP="00C255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3.1 - Sistema de esgotamento sanitário</w:t>
                  </w:r>
                  <w:r w:rsid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– implantação da unidade de saneamento individual (USI)</w:t>
                  </w: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(CP=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1,0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401" w:rsidRPr="00357401" w:rsidRDefault="00357401" w:rsidP="003574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Prazo de vencimento do TAC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29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36 meses</w:t>
                  </w:r>
                  <w:r w:rsidR="00A14BF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ou </w:t>
                  </w:r>
                  <w:r w:rsidR="00A14BFD"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possui TAC firmado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21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29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21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6 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14 meses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</w:t>
                  </w:r>
                  <w:proofErr w:type="gram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0 a 6 meses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 contrapartida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654B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(%)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776350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776350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5B037B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776350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Diagnóstico da demanda de </w:t>
                  </w:r>
                  <w:proofErr w:type="spellStart"/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USI's</w:t>
                  </w:r>
                  <w:proofErr w:type="spellEnd"/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no município</w:t>
                  </w:r>
                </w:p>
              </w:tc>
            </w:tr>
            <w:tr w:rsidR="008665E6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5E6" w:rsidRPr="008665E6" w:rsidRDefault="008665E6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proofErr w:type="gramStart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  <w:proofErr w:type="gramEnd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possui levantamento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65E6" w:rsidRPr="001E67A1" w:rsidRDefault="008665E6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</w:t>
                  </w:r>
                  <w:proofErr w:type="gram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levantamento realizado pela concessionária de abastecimento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8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possui</w:t>
                  </w:r>
                  <w:proofErr w:type="gram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levantamento realizado pela concessionária de abastecimento e Cadastramento Sanitário </w:t>
                  </w:r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Domiciliar,</w:t>
                  </w:r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atual, individualizado e elaborado junto às comunidades cujo atendimento será efetuado no empreendimento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</w:t>
                  </w:r>
                  <w:proofErr w:type="gram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diagnóstico da demanda total de </w:t>
                  </w:r>
                  <w:proofErr w:type="spell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USI's</w:t>
                  </w:r>
                  <w:proofErr w:type="spell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1E67A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E67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Saneamento</w:t>
                  </w:r>
                </w:p>
              </w:tc>
            </w:tr>
            <w:tr w:rsidR="008665E6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8665E6" w:rsidRPr="008665E6" w:rsidRDefault="008665E6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highlight w:val="green"/>
                      <w:lang w:eastAsia="pt-BR"/>
                    </w:rPr>
                  </w:pPr>
                  <w:proofErr w:type="gramStart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  <w:proofErr w:type="gramEnd"/>
                  <w:r w:rsidRPr="00F24D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possui Plano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65E6" w:rsidRPr="001E67A1" w:rsidRDefault="008665E6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1E67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0654BF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  <w:proofErr w:type="gramEnd"/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, elaborado há mais de 5 anos, sem atualização recente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0654BF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sim</w:t>
                  </w:r>
                  <w:proofErr w:type="gramEnd"/>
                  <w:r w:rsidRPr="000654B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, elaborado há mais de 5 anos, atualizado recentemente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574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O projeto apresenta componente de capacitação ou Educação Ambiental para os usuários </w:t>
                  </w:r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</w:t>
                  </w:r>
                  <w:proofErr w:type="gramEnd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apresentou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C039EF" w:rsidRPr="00357401" w:rsidTr="001E67A1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apresentou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39EF" w:rsidRPr="00357401" w:rsidRDefault="00C039EF" w:rsidP="00C039E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35740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  <w:proofErr w:type="gramEnd"/>
                </w:p>
              </w:tc>
            </w:tr>
          </w:tbl>
          <w:p w:rsidR="00357401" w:rsidRP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A148FF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401" w:rsidRDefault="00357401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  <w:p w:rsidR="00714D2B" w:rsidRPr="00357401" w:rsidRDefault="00714D2B" w:rsidP="00357401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A148FF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B85C32" w:rsidRPr="00BF2293" w:rsidTr="00B85C32">
              <w:trPr>
                <w:trHeight w:val="36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3.2 - Sistemas de resíduos sólidos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– </w:t>
                  </w:r>
                  <w:r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implantação ou manutenção da coleta seletiva nos </w:t>
                  </w:r>
                  <w:proofErr w:type="gramStart"/>
                  <w:r w:rsidRPr="00F24DB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municípios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(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CP=0,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6316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B85C32" w:rsidRPr="00BF2293" w:rsidTr="00B85C32">
              <w:trPr>
                <w:trHeight w:val="244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Objeto do Empreendimento</w:t>
                  </w:r>
                </w:p>
              </w:tc>
            </w:tr>
            <w:tr w:rsidR="00B85C32" w:rsidRPr="00BF2293" w:rsidTr="00B85C32">
              <w:trPr>
                <w:trHeight w:val="549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Elaboração ou revisão do Plano Gestor de Resíduos Sólidos visando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implantação da coleta seletiva ou Elaboração de Plano para implantação de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Implantação de infraestrutura, porém, sem garantia de efetivação da coleta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seletiva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Adequação ou manutenção da coleta seletiva existente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Ampliação da área atendida pela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Implantação de infraestrutura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com garantia de efetividade no programa de coleta seletiva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B85C32" w:rsidRPr="00BF2293" w:rsidTr="00B85C32">
              <w:trPr>
                <w:trHeight w:val="217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Participação entre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3 a 5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População diretamente atendida</w:t>
                  </w:r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População será atendida apenas de forma indireta (apenas estudos)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C12CAD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Atendimento parcial da área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C12CAD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Atendimento da área total urbana do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C12CAD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12CA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Todo o município (urbana e rural)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10</w:t>
                  </w:r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Quanto à gestão da coleta e triagem</w:t>
                  </w:r>
                </w:p>
              </w:tc>
            </w:tr>
            <w:tr w:rsidR="00B85C32" w:rsidRPr="00BF2293" w:rsidTr="00B85C32">
              <w:trPr>
                <w:trHeight w:val="388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a implantação de forma terceirizada com o setor privado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parceria com associações ou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83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propõe estratégias de fortalecimento de rede de cooperativas regional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Quanto à questão social</w:t>
                  </w:r>
                </w:p>
              </w:tc>
            </w:tr>
            <w:tr w:rsidR="00B85C32" w:rsidRPr="00BF2293" w:rsidTr="00B85C32">
              <w:trPr>
                <w:trHeight w:val="411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ações assistencialistas para cooperativas/associações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0654BF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552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Projeto prevê estratégias para a sustentabilidade financeira da cooperativa/associações, capacitação profissional e pessoal dos agentes envolvidos e aumento da renda de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catadores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5C32" w:rsidRPr="000654BF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512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Projeto prevê estratégias de remuneração pelos serviços prestados pelas cooperativas/associações, além da simples entrega do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material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0654BF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654BF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3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506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 prevê estratégias de envolvimento e organização de catadores autônomos em associações e cooperativas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0654BF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58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Apresenta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 xml:space="preserve"> ações de educação ambiental, informação e motivação com a população</w:t>
                  </w:r>
                </w:p>
              </w:tc>
            </w:tr>
            <w:tr w:rsidR="00B85C32" w:rsidRPr="00BF2293" w:rsidTr="00B85C32">
              <w:trPr>
                <w:trHeight w:val="234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não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237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sim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3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Quanto ao monitoramento</w:t>
                  </w:r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prevê o monitoramento da participação da população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48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prevê o monitoramento da participação da população e do índice de rejeito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555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projeto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prevê o monitoramento da participação da população, do índice de rejeito e da viabilidade econômica da coleta seletiva.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sz w:val="18"/>
                      <w:szCs w:val="18"/>
                      <w:lang w:eastAsia="pt-BR"/>
                    </w:rPr>
                    <w:t>Plano Gestor de Resíduos Sólidos</w:t>
                  </w:r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possui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Plano, mas não aprovado na Câmara Municipal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85C32" w:rsidRPr="00BF2293" w:rsidTr="00B85C32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>possui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t-BR"/>
                    </w:rPr>
                    <w:t xml:space="preserve"> Plano aprovado na Câmara Municipal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C32" w:rsidRPr="00BF2293" w:rsidRDefault="00B85C32" w:rsidP="00B85C3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731971" w:rsidRPr="00BF2293" w:rsidRDefault="00731971" w:rsidP="00731971">
            <w:pPr>
              <w:spacing w:after="120" w:line="240" w:lineRule="auto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9F" w:rsidRDefault="0009479F" w:rsidP="009958B6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:rsidR="009958B6" w:rsidRDefault="009958B6" w:rsidP="00C12CAD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p w:rsidR="00731971" w:rsidRPr="009958B6" w:rsidRDefault="00731971" w:rsidP="00C12CAD">
            <w:pPr>
              <w:pStyle w:val="PargrafodaLista"/>
              <w:suppressAutoHyphens w:val="0"/>
              <w:ind w:left="786"/>
              <w:jc w:val="both"/>
              <w:rPr>
                <w:rFonts w:ascii="Calibri" w:hAnsi="Calibri"/>
                <w:color w:val="000000"/>
                <w:highlight w:val="green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BF2293" w:rsidRPr="00BF2293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 xml:space="preserve">NOTA TÉCNICA ESPECÍFICA - NTE -PDC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. 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Proteção dos corpos d'água - Recomposição da vegetação ciliar e da cobertura vegetal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(CP=0,5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 projeto tem abrangência de (sendo admitido o cômputo de áreas não contíguas próximas entre si):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F04A02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Menos de </w:t>
                  </w:r>
                  <w:proofErr w:type="gramStart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hectares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0654BF" w:rsidP="000654B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 5 a 10 hectares</w:t>
                  </w:r>
                  <w:r w:rsidR="005F472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que 10 hectares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 projeto contempla a recuperação de áreas de preservação permanente (APP) de cursos d’água, represas, reservatórios e nascentes: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máximo a faixa de recomposição obrigatória (definida na 61-A da Lei Federal nº 12.651, de 25 de maio de 2012)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mínimo o dobro das faixas de recomposição obrigatórias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27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mínimo toda a Área de Preservação Permanente (definida no art. 4º da Lei 12.651/2012)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Grau de prioridade da</w:t>
                  </w:r>
                  <w:r w:rsidR="007573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</w:t>
                  </w: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áreas a serem recuperadas conforme descritas no Plano Diretor para Recomposição Florestal da UGRHI 11: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maioria das áreas (em ha)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são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prioridade baixa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maioria das áreas (em ha)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são</w:t>
                  </w:r>
                  <w:proofErr w:type="gram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prioridade média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maioria das áreas (em ha) </w:t>
                  </w:r>
                  <w:proofErr w:type="gramStart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são</w:t>
                  </w:r>
                  <w:proofErr w:type="gramEnd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prioridade alta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maioria das áreas (em ha) </w:t>
                  </w:r>
                  <w:proofErr w:type="gramStart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são</w:t>
                  </w:r>
                  <w:proofErr w:type="gramEnd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prioridade muito alta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Projetos propostos em Unidades de Conservação e suas zonas de amortecimento</w:t>
                  </w:r>
                </w:p>
              </w:tc>
            </w:tr>
            <w:tr w:rsidR="00BF2293" w:rsidRPr="00BF2293" w:rsidTr="004305E4">
              <w:trPr>
                <w:trHeight w:val="324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As áreas a serem recuperadas não estão em Unidades de Conservação e/ou suas zonas de amortecimento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Algumas áreas a serem recuperadas estão em Unidades de Conservação e/ou suas zonas de amortecimento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49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Todas as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áreas a serem recuperadas estão em Unidades de Conservação e/ou suas zonas de amortecimento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15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Projetos propostos em área de proteção de manancial de abastecimento público</w:t>
                  </w:r>
                </w:p>
              </w:tc>
            </w:tr>
            <w:tr w:rsidR="00BF2293" w:rsidRPr="00BF2293" w:rsidTr="004305E4">
              <w:trPr>
                <w:trHeight w:val="357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As áreas a serem recuperadas não estão em áreas de proteção de manancial de abastecimento público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264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Algumas áreas a serem recuperadas estão em áreas de proteção de manancial de abastecimento público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28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Todas as áreas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 serem recuperadas estão em áreas de proteção de manancial de abastecimento público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dos envolvidos</w:t>
                  </w:r>
                </w:p>
              </w:tc>
            </w:tr>
            <w:tr w:rsidR="00BF2293" w:rsidRPr="00BF2293" w:rsidTr="004305E4">
              <w:trPr>
                <w:trHeight w:val="389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Não há participação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 parceiros locais (pr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efeituras, comunidades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) ou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agentes locais no </w:t>
                  </w:r>
                  <w:proofErr w:type="gramStart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projeto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Há alguma </w:t>
                  </w:r>
                  <w:r w:rsidR="001B7F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participação 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parceiros locais (prefeituras, comunidades </w:t>
                  </w:r>
                  <w:proofErr w:type="spell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) e/ou de agentes locais no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projeto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participação 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parceiros locais (prefeituras, comunidades </w:t>
                  </w:r>
                  <w:proofErr w:type="spellStart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etc</w:t>
                  </w:r>
                  <w:proofErr w:type="spellEnd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) e/ou de agentes locais no projeto é </w:t>
                  </w:r>
                  <w:proofErr w:type="gramStart"/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significativa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Educação ambiental</w:t>
                  </w:r>
                </w:p>
              </w:tc>
            </w:tr>
            <w:tr w:rsidR="00BF2293" w:rsidRPr="00BF2293" w:rsidTr="004305E4">
              <w:trPr>
                <w:trHeight w:val="54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propõe atividades r</w:t>
                  </w:r>
                  <w:r w:rsidR="001B7F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elacionadas à sensibilização de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proprietários rurais para importância da conservação dos recursos naturais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73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propõe algumas atividades r</w:t>
                  </w:r>
                  <w:r w:rsidR="001B7FA1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elacionadas à sensibilização de</w:t>
                  </w: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proprietários rurais para importância da conservação dos recursos naturais e/ou propõe apenas atividades de educação ambiental formal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1B7FA1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As atividades educativas de sensibilização de proprietários rurais para importância da conservação dos recursos naturais têm</w:t>
                  </w:r>
                  <w:r w:rsidR="00BF2293"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papel de destaque no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Valorização dos recursos locais</w:t>
                  </w:r>
                </w:p>
              </w:tc>
            </w:tr>
            <w:tr w:rsidR="00BF2293" w:rsidRPr="00BF2293" w:rsidTr="004305E4">
              <w:trPr>
                <w:trHeight w:val="30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Não há preocupação com a origem das mudas e/ou sementes utilizadas para a restauração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prevê que as mudas e/ou sementes para a restauração possam ser adquiridas de produtores locais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BF2293" w:rsidRPr="00BF2293" w:rsidTr="004305E4">
              <w:trPr>
                <w:trHeight w:val="78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 xml:space="preserve">O projeto prevê que as mudas e/ou sementes para a restauração possam ser adquiridas de produtores locais e indica estratégias para a aquisição; ou não há previsão de compra de mudas e sementes no </w:t>
                  </w: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projeto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2293" w:rsidRPr="00BF2293" w:rsidRDefault="00BF2293" w:rsidP="00BF229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BF2293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</w:tbl>
          <w:p w:rsidR="00BF2293" w:rsidRPr="00BF2293" w:rsidRDefault="00BF2293" w:rsidP="00BF2293">
            <w:pPr>
              <w:rPr>
                <w:rFonts w:ascii="Calibri" w:hAnsi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84" w:rsidRPr="007853E0" w:rsidRDefault="00034084" w:rsidP="007853E0">
            <w:pPr>
              <w:rPr>
                <w:rFonts w:ascii="Calibri" w:hAnsi="Calibri"/>
                <w:color w:val="000000"/>
                <w:lang w:eastAsia="pt-BR"/>
              </w:rPr>
            </w:pPr>
          </w:p>
          <w:p w:rsidR="005769CC" w:rsidRDefault="005769CC" w:rsidP="00607EF0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3F61EA" w:rsidRPr="005B037B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7.1</w:t>
                  </w: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Eventos hidrológicos extremos - Sistema de alerta para monitoramento de eventos extremos para apoio a Defesa Civil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(CP=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0,9474</w:t>
                  </w:r>
                  <w:r w:rsidRPr="00046E9E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3F61EA" w:rsidRPr="005B037B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Necessidades para implantação do e</w:t>
                  </w:r>
                  <w:r w:rsidRPr="005B037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mpreendimento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Necessita de espaço físico e de toda a estruturação para a instalação da Sala de Situação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Dispõe de espaço </w:t>
                  </w: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físico com necessidade de adequações e de toda a estruturação para a instalação da Sala de Situação.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Dispõe de espaço físico e necessita de toda a estruturação para a instalação da Sala de Situação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Estrutura municipal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município não dispõe de Coordenadoria Municipal de Proteção e Defesa Civil estruturada através de legislação.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município dispõe de Coordenadoria Municipal de Proteção e Defesa Civil estruturada através de legislação com nomeação de coordenador.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3F61EA" w:rsidRPr="00BF3B93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município dispõe de Coordenadoria Municipal de Proteção e Defesa Civil estruturada através de legislação com nomeação de coordenador e equipe multidisciplinar.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F61EA" w:rsidRPr="00BF3B93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Estrutura para operação e manutenção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gestor dispõe somente de pessoal administrativo/técnico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F61EA" w:rsidRPr="0024133D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24133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gestor dispõe somente de pessoal operacional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24133D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24133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BF3B93" w:rsidRDefault="003F61EA" w:rsidP="003F61E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BF3B9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gestor dispõe de pessoal técnico/administrativo e operacional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F61EA" w:rsidRPr="0024133D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24133D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46E9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46E9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F61EA" w:rsidRPr="00046E9E" w:rsidTr="003F61EA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5B037B" w:rsidRDefault="003F61EA" w:rsidP="003F61E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61EA" w:rsidRPr="00046E9E" w:rsidRDefault="003F61EA" w:rsidP="003F61E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</w:tbl>
          <w:p w:rsidR="003F61EA" w:rsidRDefault="003F61EA" w:rsidP="00607EF0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3F61EA" w:rsidRDefault="003F61EA" w:rsidP="00607EF0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731971" w:rsidRDefault="00731971" w:rsidP="00607EF0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034084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4084" w:rsidRPr="00034084" w:rsidRDefault="00034084" w:rsidP="00CE44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NOTA TÉCNICA ESPECÍFICA - NTE -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7.2 </w:t>
                  </w:r>
                  <w:r w:rsidR="00C12C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–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="00C12C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Eventos hidrológicos extremos -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Ações estruturais para mitigação de inundações e alagamentos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(CP=0,</w:t>
                  </w:r>
                  <w:r w:rsidR="00CE4401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7826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Plano de Macrodrenagem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não iniciado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em desenvolvimento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(contrato)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Plano concluído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Plano existente atualizado nos últimos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anos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30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Contrapartida (%)</w:t>
                  </w:r>
                </w:p>
              </w:tc>
            </w:tr>
            <w:tr w:rsidR="00CA3CBB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5B037B" w:rsidRDefault="00CA3CBB" w:rsidP="00CA3CB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034084" w:rsidRDefault="00CA3CBB" w:rsidP="00CA3C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CA3CBB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5B037B" w:rsidRDefault="00CA3CBB" w:rsidP="00CA3CB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Mais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034084" w:rsidRDefault="00CA3CBB" w:rsidP="00CA3C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CA3CBB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5B037B" w:rsidRDefault="00CA3CBB" w:rsidP="00CA3CB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10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3CBB" w:rsidRPr="00034084" w:rsidRDefault="00CA3CBB" w:rsidP="00CA3C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A542BC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5B037B" w:rsidRDefault="00A542BC" w:rsidP="00A542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 de 20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té</w:t>
                  </w:r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034084" w:rsidRDefault="00A542BC" w:rsidP="00A542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A542BC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5B037B" w:rsidRDefault="00A542BC" w:rsidP="00A542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mais</w:t>
                  </w:r>
                  <w:proofErr w:type="gramEnd"/>
                  <w:r w:rsidRPr="005B037B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de 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42BC" w:rsidRPr="00034084" w:rsidRDefault="00A542BC" w:rsidP="00A542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Desenvolvimento da obra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(estágio)</w:t>
                  </w:r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Obra inicial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Continuidade de Obra já financiada com recursos do </w:t>
                  </w:r>
                  <w:proofErr w:type="spell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Fehidro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034084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1B7FA1" w:rsidP="0003408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Conclusão </w:t>
                  </w:r>
                  <w:r w:rsidR="00034084"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de obra já financiada com recursos do </w:t>
                  </w:r>
                  <w:proofErr w:type="spellStart"/>
                  <w:r w:rsidR="00034084"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Fehidro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4084" w:rsidRPr="00034084" w:rsidRDefault="00034084" w:rsidP="000340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</w:tbl>
          <w:p w:rsidR="00034084" w:rsidRPr="00034084" w:rsidRDefault="00034084" w:rsidP="00034084">
            <w:pPr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084" w:rsidRPr="00034084" w:rsidRDefault="00034084" w:rsidP="00034084">
            <w:pPr>
              <w:rPr>
                <w:rFonts w:ascii="Calibri" w:hAnsi="Calibri"/>
                <w:color w:val="000000"/>
                <w:lang w:eastAsia="pt-BR"/>
              </w:rPr>
            </w:pPr>
          </w:p>
          <w:p w:rsidR="00137E14" w:rsidRDefault="00137E14" w:rsidP="00190444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731971" w:rsidRPr="0047718E" w:rsidRDefault="00731971" w:rsidP="00190444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6754A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NOTA TÉCNICA ESPECÍFICA - NTE -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8.1 - Capacitação técnica relacionada ao planejamento e gestão de recursos hídricos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- </w:t>
                  </w:r>
                  <w:r w:rsidRPr="0047718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Sensibilizar e mobilizar a sociedade para o uso e conservação dos recursos hídricos</w:t>
                  </w: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(CP=0,6</w:t>
                  </w:r>
                  <w:r w:rsidR="00C255E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54</w:t>
                  </w:r>
                  <w:r w:rsidR="006754A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6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 a 12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13 a 18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19 a 23 municípios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Relação valor/público (valor financiado/no. de pessoas diretamente envolvidas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maior relação valor/público por ação do PDC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relação intermediária de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menor relação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Valorização do território do Vale do Ribeira e do sentimento de pertencimento</w:t>
                  </w:r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prevê a promoção da valorização do território do Vale do Ribeira e o incentivo para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é apenas conceitual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8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</w:t>
                  </w: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é expresso nas atividades e metodologia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12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47718E" w:rsidRPr="00034084" w:rsidTr="004305E4">
              <w:trPr>
                <w:trHeight w:val="24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e protagonismo dos envolvidos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Não há estimulo da participação e protagonismo dos envolvidos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23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secundário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272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de importância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Construção do conhecimento</w:t>
                  </w:r>
                </w:p>
              </w:tc>
            </w:tr>
            <w:tr w:rsidR="0047718E" w:rsidRPr="00034084" w:rsidTr="004305E4">
              <w:trPr>
                <w:trHeight w:val="252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41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saberes locais, mas isso é expresso de forma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superficial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414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saberes locais</w:t>
                  </w:r>
                  <w:proofErr w:type="gramEnd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Continuidade e sustentabilidade após término do financiamento</w:t>
                  </w:r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permite a continuidade e sustentabilidade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permite e prevê a continuidade, mas é precário em termos de </w:t>
                  </w: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sustentabilidade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47718E" w:rsidRPr="00034084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718E" w:rsidRPr="00034084" w:rsidRDefault="0047718E" w:rsidP="004771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034084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a continuidade e sustentabilidade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718E" w:rsidRPr="00034084" w:rsidRDefault="000D435D" w:rsidP="0047718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  <w:proofErr w:type="gramEnd"/>
                </w:p>
              </w:tc>
            </w:tr>
          </w:tbl>
          <w:p w:rsidR="0047718E" w:rsidRDefault="0047718E" w:rsidP="00E22536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  <w:p w:rsidR="00731971" w:rsidRDefault="00731971" w:rsidP="00407D3E">
            <w:pPr>
              <w:pStyle w:val="PargrafodaLista"/>
              <w:rPr>
                <w:rFonts w:ascii="Calibri" w:hAnsi="Calibri"/>
                <w:color w:val="000000"/>
                <w:lang w:eastAsia="pt-BR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33"/>
              <w:gridCol w:w="851"/>
            </w:tblGrid>
            <w:tr w:rsidR="00387FD6" w:rsidRPr="00823F69" w:rsidTr="004305E4">
              <w:trPr>
                <w:trHeight w:val="51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C255E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NOTA TÉCNICA ESPECÍFICA - NTE -</w:t>
                  </w: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8.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r w:rsidRPr="00CA6E8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387FD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Capacitação técnica relacionada ao planejamento e gestão de recursos hídricos – Realizar um evento bianual de PSA, práticas ambientais sustentáveis e legislação ambiental para agricultores</w:t>
                  </w:r>
                  <w:r w:rsidRPr="00432CC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(CP=0,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6</w:t>
                  </w:r>
                  <w:r w:rsidR="006754AA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545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NOTA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Abrangência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Somente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município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2 a 6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7 a 12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13 a 18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de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19 a 23 municípios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Relação valor/público (valor financiado/no. de pessoas diretamente envolvidas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)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1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Apresenta maior relação valor/público por ação do PDC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relação intermediária de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Apresenta menor relação valor/público por ação do PDC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Valorização do território do Vale do Ribeira e do sentimento de pertencimento</w:t>
                  </w:r>
                </w:p>
              </w:tc>
            </w:tr>
            <w:tr w:rsidR="00387FD6" w:rsidRPr="00823F69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B704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prevê a promoção da valorização do território do Vale do Ribeira e o incentivo para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do sentimento de pertencimento é apenas conceitual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8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0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B704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promoção da valorização do território do Vale do Ribeira e o incentivo para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despertar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do sentimento de pertencimento </w:t>
                  </w: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é expresso nas atividades e metodologia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12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Linguagem</w:t>
                  </w:r>
                </w:p>
              </w:tc>
            </w:tr>
            <w:tr w:rsidR="00387FD6" w:rsidRPr="00823F69" w:rsidTr="004305E4">
              <w:trPr>
                <w:trHeight w:val="257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informa ou não se preocupa sobre a linguagem que será utilizada com o público envolvido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2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expresso de forma superficial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busca a adequação da linguagem utilizada ao público envolvido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Participação e protagonismo dos envolvidos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Não há estimulo da participação e protagonismo dos envolvidos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56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secundário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275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A participação e protagonismo dos envolvidos tem papel de importância na execução do projeto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Construção do conhecimento</w:t>
                  </w:r>
                </w:p>
              </w:tc>
            </w:tr>
            <w:tr w:rsidR="00387FD6" w:rsidRPr="00823F69" w:rsidTr="004305E4">
              <w:trPr>
                <w:trHeight w:val="241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não se posiciona quanto à forma de construção do conhecimento.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87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saberes locais, mas isso é expresso de forma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superficial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508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A construção do conhecimento parte da realidade local, respeitando as especificidades e </w:t>
                  </w: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saberes locais</w:t>
                  </w:r>
                  <w:proofErr w:type="gramEnd"/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 e isso é claramente expresso em termos metodológicos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6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8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Continuidade e sustentabilidade após término do financiamento</w:t>
                  </w:r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 xml:space="preserve">O projeto não permite a continuidade e sustentabilidade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226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B7041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e prevê a continuidade, mas é precário em termos de sustentabilidade</w:t>
                  </w:r>
                  <w:r w:rsidR="00B70416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 w:rsidRPr="00823F69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387FD6" w:rsidRPr="00823F69" w:rsidTr="004305E4">
              <w:trPr>
                <w:trHeight w:val="300"/>
              </w:trPr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7FD6" w:rsidRPr="00823F69" w:rsidRDefault="00387FD6" w:rsidP="00387F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823F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O projeto permite e prevê a continuidade e sustentabilidade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7FD6" w:rsidRPr="00823F69" w:rsidRDefault="000B75E3" w:rsidP="00387FD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7</w:t>
                  </w:r>
                  <w:proofErr w:type="gramEnd"/>
                </w:p>
              </w:tc>
            </w:tr>
          </w:tbl>
          <w:p w:rsidR="009D00A1" w:rsidRPr="00034084" w:rsidRDefault="009D00A1" w:rsidP="0009479F">
            <w:pPr>
              <w:pStyle w:val="PargrafodaLista"/>
              <w:suppressAutoHyphens w:val="0"/>
              <w:ind w:left="786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357401" w:rsidRPr="00CF760A" w:rsidTr="001E67A1">
        <w:trPr>
          <w:trHeight w:val="300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9" w:rsidRPr="00823F69" w:rsidRDefault="00823F69" w:rsidP="00714D2B">
            <w:pPr>
              <w:rPr>
                <w:rFonts w:ascii="Calibri" w:hAnsi="Calibri"/>
                <w:color w:val="000000"/>
                <w:lang w:eastAsia="pt-BR"/>
              </w:rPr>
            </w:pPr>
          </w:p>
        </w:tc>
      </w:tr>
    </w:tbl>
    <w:p w:rsidR="00E86AD0" w:rsidRDefault="00E86AD0" w:rsidP="00630E8F">
      <w:pPr>
        <w:jc w:val="center"/>
      </w:pPr>
    </w:p>
    <w:p w:rsidR="007853E0" w:rsidRDefault="007853E0">
      <w:bookmarkStart w:id="0" w:name="_GoBack"/>
      <w:bookmarkEnd w:id="0"/>
    </w:p>
    <w:sectPr w:rsidR="007853E0" w:rsidSect="00714D2B">
      <w:headerReference w:type="default" r:id="rId8"/>
      <w:pgSz w:w="11906" w:h="16838" w:code="9"/>
      <w:pgMar w:top="1418" w:right="907" w:bottom="1134" w:left="147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32" w:rsidRDefault="00B85C32" w:rsidP="008665E6">
      <w:pPr>
        <w:spacing w:after="0" w:line="240" w:lineRule="auto"/>
      </w:pPr>
      <w:r>
        <w:separator/>
      </w:r>
    </w:p>
  </w:endnote>
  <w:endnote w:type="continuationSeparator" w:id="0">
    <w:p w:rsidR="00B85C32" w:rsidRDefault="00B85C32" w:rsidP="0086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32" w:rsidRDefault="00B85C32" w:rsidP="008665E6">
      <w:pPr>
        <w:spacing w:after="0" w:line="240" w:lineRule="auto"/>
      </w:pPr>
      <w:r>
        <w:separator/>
      </w:r>
    </w:p>
  </w:footnote>
  <w:footnote w:type="continuationSeparator" w:id="0">
    <w:p w:rsidR="00B85C32" w:rsidRDefault="00B85C32" w:rsidP="0086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53"/>
      <w:gridCol w:w="8488"/>
    </w:tblGrid>
    <w:tr w:rsidR="00B85C32" w:rsidTr="00F46571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B85C32" w:rsidRDefault="00B746D2" w:rsidP="00F46571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31340928" r:id="rId2"/>
            </w:pict>
          </w:r>
        </w:p>
      </w:tc>
      <w:tc>
        <w:tcPr>
          <w:tcW w:w="8518" w:type="dxa"/>
          <w:shd w:val="clear" w:color="auto" w:fill="auto"/>
          <w:vAlign w:val="center"/>
        </w:tcPr>
        <w:p w:rsidR="00B85C32" w:rsidRPr="0021231F" w:rsidRDefault="00B85C32" w:rsidP="00F46571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B85C32" w:rsidRDefault="00B85C32" w:rsidP="00F46571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B85C32" w:rsidRDefault="00B85C32" w:rsidP="00F46571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:rsidR="00B85C32" w:rsidRDefault="00B85C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7A0"/>
    <w:multiLevelType w:val="hybridMultilevel"/>
    <w:tmpl w:val="3CE0D2B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23B4"/>
    <w:multiLevelType w:val="hybridMultilevel"/>
    <w:tmpl w:val="F236BF40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8F"/>
    <w:rsid w:val="00034084"/>
    <w:rsid w:val="00046E9E"/>
    <w:rsid w:val="000654BF"/>
    <w:rsid w:val="0009479F"/>
    <w:rsid w:val="000B75E3"/>
    <w:rsid w:val="000D435D"/>
    <w:rsid w:val="001321BA"/>
    <w:rsid w:val="00137E14"/>
    <w:rsid w:val="00182109"/>
    <w:rsid w:val="00186C9C"/>
    <w:rsid w:val="00190444"/>
    <w:rsid w:val="001B534B"/>
    <w:rsid w:val="001B7FA1"/>
    <w:rsid w:val="001E67A1"/>
    <w:rsid w:val="001F40A5"/>
    <w:rsid w:val="001F6DD9"/>
    <w:rsid w:val="0024133D"/>
    <w:rsid w:val="00245753"/>
    <w:rsid w:val="00276C02"/>
    <w:rsid w:val="002817B7"/>
    <w:rsid w:val="00282C8C"/>
    <w:rsid w:val="00284A25"/>
    <w:rsid w:val="002906ED"/>
    <w:rsid w:val="002E199F"/>
    <w:rsid w:val="002F32FC"/>
    <w:rsid w:val="00336EBC"/>
    <w:rsid w:val="0035244E"/>
    <w:rsid w:val="00357401"/>
    <w:rsid w:val="00364704"/>
    <w:rsid w:val="00387FD6"/>
    <w:rsid w:val="003A472C"/>
    <w:rsid w:val="003B4BB9"/>
    <w:rsid w:val="003F462B"/>
    <w:rsid w:val="003F61EA"/>
    <w:rsid w:val="00407D3E"/>
    <w:rsid w:val="00424FA2"/>
    <w:rsid w:val="004305E4"/>
    <w:rsid w:val="00432CC7"/>
    <w:rsid w:val="00442318"/>
    <w:rsid w:val="0047718E"/>
    <w:rsid w:val="00480DC8"/>
    <w:rsid w:val="004B7940"/>
    <w:rsid w:val="00512CEC"/>
    <w:rsid w:val="00532C2D"/>
    <w:rsid w:val="005371EA"/>
    <w:rsid w:val="00562AB4"/>
    <w:rsid w:val="00566310"/>
    <w:rsid w:val="005769CC"/>
    <w:rsid w:val="00585CD5"/>
    <w:rsid w:val="005A5159"/>
    <w:rsid w:val="005B037B"/>
    <w:rsid w:val="005F4721"/>
    <w:rsid w:val="00605F19"/>
    <w:rsid w:val="00607EF0"/>
    <w:rsid w:val="006126D5"/>
    <w:rsid w:val="00615F6F"/>
    <w:rsid w:val="00623960"/>
    <w:rsid w:val="00630E8F"/>
    <w:rsid w:val="00663ED3"/>
    <w:rsid w:val="006754AA"/>
    <w:rsid w:val="006A7AA8"/>
    <w:rsid w:val="006C1D7A"/>
    <w:rsid w:val="006D5654"/>
    <w:rsid w:val="00714D2B"/>
    <w:rsid w:val="007169BC"/>
    <w:rsid w:val="00731971"/>
    <w:rsid w:val="00754C4E"/>
    <w:rsid w:val="007573AD"/>
    <w:rsid w:val="00776350"/>
    <w:rsid w:val="007853E0"/>
    <w:rsid w:val="007A1DB1"/>
    <w:rsid w:val="007B5B12"/>
    <w:rsid w:val="007C6BDD"/>
    <w:rsid w:val="007C7E8A"/>
    <w:rsid w:val="00810D93"/>
    <w:rsid w:val="00823F69"/>
    <w:rsid w:val="00831D81"/>
    <w:rsid w:val="00832FB7"/>
    <w:rsid w:val="0084434A"/>
    <w:rsid w:val="0086462B"/>
    <w:rsid w:val="008665E6"/>
    <w:rsid w:val="008765A7"/>
    <w:rsid w:val="00876A36"/>
    <w:rsid w:val="008917D3"/>
    <w:rsid w:val="00897675"/>
    <w:rsid w:val="008C5B28"/>
    <w:rsid w:val="009561D0"/>
    <w:rsid w:val="009720D7"/>
    <w:rsid w:val="009958B6"/>
    <w:rsid w:val="009B0907"/>
    <w:rsid w:val="009B700E"/>
    <w:rsid w:val="009D00A1"/>
    <w:rsid w:val="00A11B98"/>
    <w:rsid w:val="00A148FF"/>
    <w:rsid w:val="00A14BFD"/>
    <w:rsid w:val="00A542BC"/>
    <w:rsid w:val="00AA2CA0"/>
    <w:rsid w:val="00AA2F2E"/>
    <w:rsid w:val="00AA5A43"/>
    <w:rsid w:val="00AE29EC"/>
    <w:rsid w:val="00B07B47"/>
    <w:rsid w:val="00B66F41"/>
    <w:rsid w:val="00B70416"/>
    <w:rsid w:val="00B746D2"/>
    <w:rsid w:val="00B85C32"/>
    <w:rsid w:val="00BE2950"/>
    <w:rsid w:val="00BF2293"/>
    <w:rsid w:val="00BF3B93"/>
    <w:rsid w:val="00C039EF"/>
    <w:rsid w:val="00C07A41"/>
    <w:rsid w:val="00C12CAD"/>
    <w:rsid w:val="00C230E9"/>
    <w:rsid w:val="00C255E0"/>
    <w:rsid w:val="00C60A69"/>
    <w:rsid w:val="00C63035"/>
    <w:rsid w:val="00C718FE"/>
    <w:rsid w:val="00C7356F"/>
    <w:rsid w:val="00C817E3"/>
    <w:rsid w:val="00CA3CBB"/>
    <w:rsid w:val="00CA6E8C"/>
    <w:rsid w:val="00CD3BD9"/>
    <w:rsid w:val="00CE4401"/>
    <w:rsid w:val="00D05A2E"/>
    <w:rsid w:val="00D30158"/>
    <w:rsid w:val="00D543DE"/>
    <w:rsid w:val="00D72C36"/>
    <w:rsid w:val="00DC2529"/>
    <w:rsid w:val="00E22536"/>
    <w:rsid w:val="00E3370D"/>
    <w:rsid w:val="00E57CA1"/>
    <w:rsid w:val="00E86AD0"/>
    <w:rsid w:val="00EA1758"/>
    <w:rsid w:val="00ED2FDE"/>
    <w:rsid w:val="00F04A02"/>
    <w:rsid w:val="00F101F6"/>
    <w:rsid w:val="00F24DB8"/>
    <w:rsid w:val="00F46571"/>
    <w:rsid w:val="00F635BF"/>
    <w:rsid w:val="00F6495F"/>
    <w:rsid w:val="00FB1D40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4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E6"/>
  </w:style>
  <w:style w:type="paragraph" w:styleId="Rodap">
    <w:name w:val="footer"/>
    <w:basedOn w:val="Normal"/>
    <w:link w:val="RodapChar"/>
    <w:uiPriority w:val="99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74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E6"/>
  </w:style>
  <w:style w:type="paragraph" w:styleId="Rodap">
    <w:name w:val="footer"/>
    <w:basedOn w:val="Normal"/>
    <w:link w:val="RodapChar"/>
    <w:uiPriority w:val="99"/>
    <w:unhideWhenUsed/>
    <w:rsid w:val="008665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8</Pages>
  <Words>2789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 BRB</Company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Gilson Nashiro</cp:lastModifiedBy>
  <cp:revision>19</cp:revision>
  <dcterms:created xsi:type="dcterms:W3CDTF">2017-04-03T12:10:00Z</dcterms:created>
  <dcterms:modified xsi:type="dcterms:W3CDTF">2019-09-30T12:29:00Z</dcterms:modified>
</cp:coreProperties>
</file>