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9"/>
        <w:gridCol w:w="7641"/>
      </w:tblGrid>
      <w:tr w:rsidR="00010298" w:rsidRPr="00601CF6" w:rsidTr="006F2C7B">
        <w:trPr>
          <w:cantSplit/>
          <w:trHeight w:val="1629"/>
        </w:trPr>
        <w:tc>
          <w:tcPr>
            <w:tcW w:w="1719" w:type="dxa"/>
          </w:tcPr>
          <w:p w:rsidR="00010298" w:rsidRPr="00601CF6" w:rsidRDefault="00010298" w:rsidP="006F2C7B">
            <w:pPr>
              <w:spacing w:line="360" w:lineRule="atLeast"/>
              <w:rPr>
                <w:rFonts w:ascii="Arial" w:hAnsi="Arial" w:cs="Arial"/>
              </w:rPr>
            </w:pPr>
            <w:r w:rsidRPr="00601CF6">
              <w:rPr>
                <w:rFonts w:ascii="Arial" w:hAnsi="Arial" w:cs="Arial"/>
                <w:noProof/>
              </w:rPr>
              <w:drawing>
                <wp:inline distT="0" distB="0" distL="0" distR="0">
                  <wp:extent cx="925195" cy="1010285"/>
                  <wp:effectExtent l="19050" t="0" r="8255" b="0"/>
                  <wp:docPr id="1" name="Imagem 1" descr="BRAZAOSP_B&amp;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AOSP_B&amp;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</w:tcPr>
          <w:p w:rsidR="00010298" w:rsidRPr="00601CF6" w:rsidRDefault="00010298" w:rsidP="006F2C7B">
            <w:pPr>
              <w:pStyle w:val="Ttulo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01CF6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-4445</wp:posOffset>
                  </wp:positionV>
                  <wp:extent cx="771525" cy="914400"/>
                  <wp:effectExtent l="19050" t="0" r="9525" b="0"/>
                  <wp:wrapSquare wrapText="bothSides"/>
                  <wp:docPr id="2" name="Imagem 2" descr="logo-SIGRH-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IGRH-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298" w:rsidRPr="00601CF6" w:rsidRDefault="00010298" w:rsidP="006F2C7B">
            <w:pPr>
              <w:pStyle w:val="Ttulo1"/>
              <w:spacing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01CF6">
              <w:rPr>
                <w:rFonts w:ascii="Arial" w:hAnsi="Arial" w:cs="Arial"/>
                <w:sz w:val="24"/>
                <w:szCs w:val="24"/>
              </w:rPr>
              <w:t>GOVERNO DO ESTADO DE SÃO PAULO</w:t>
            </w:r>
          </w:p>
          <w:p w:rsidR="00010298" w:rsidRPr="00601CF6" w:rsidRDefault="00010298" w:rsidP="006F2C7B">
            <w:pPr>
              <w:pStyle w:val="Ttulo1"/>
              <w:spacing w:after="120"/>
              <w:rPr>
                <w:rFonts w:ascii="Arial" w:hAnsi="Arial" w:cs="Arial"/>
                <w:b w:val="0"/>
                <w:spacing w:val="-4"/>
                <w:sz w:val="24"/>
                <w:szCs w:val="24"/>
              </w:rPr>
            </w:pPr>
            <w:r w:rsidRPr="00601CF6">
              <w:rPr>
                <w:rFonts w:ascii="Arial" w:hAnsi="Arial" w:cs="Arial"/>
                <w:sz w:val="24"/>
                <w:szCs w:val="24"/>
              </w:rPr>
              <w:t>SECRETARIA DE SANEAMENTO E RECURSOS HÍDRICOS</w:t>
            </w:r>
          </w:p>
          <w:p w:rsidR="00010298" w:rsidRPr="00601CF6" w:rsidRDefault="00010298" w:rsidP="006F2C7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01CF6">
              <w:rPr>
                <w:rFonts w:ascii="Arial" w:hAnsi="Arial" w:cs="Arial"/>
                <w:sz w:val="24"/>
                <w:szCs w:val="24"/>
              </w:rPr>
              <w:t>CONSELHO ESTADUAL DE RECURSOS HÍDRICOS - CRH</w:t>
            </w:r>
          </w:p>
          <w:p w:rsidR="00010298" w:rsidRPr="00601CF6" w:rsidRDefault="00010298" w:rsidP="006F2C7B">
            <w:pPr>
              <w:spacing w:before="100"/>
              <w:ind w:left="-135"/>
              <w:jc w:val="center"/>
              <w:rPr>
                <w:rFonts w:ascii="Arial" w:hAnsi="Arial" w:cs="Arial"/>
              </w:rPr>
            </w:pPr>
            <w:r w:rsidRPr="00601CF6">
              <w:rPr>
                <w:rFonts w:ascii="Arial" w:hAnsi="Arial" w:cs="Arial"/>
              </w:rPr>
              <w:t xml:space="preserve">  </w:t>
            </w:r>
          </w:p>
        </w:tc>
      </w:tr>
    </w:tbl>
    <w:p w:rsidR="00010298" w:rsidRPr="00601CF6" w:rsidRDefault="00010298" w:rsidP="00010298">
      <w:pPr>
        <w:rPr>
          <w:rFonts w:ascii="Arial" w:hAnsi="Arial" w:cs="Arial"/>
        </w:rPr>
      </w:pPr>
    </w:p>
    <w:p w:rsidR="00E60903" w:rsidRPr="00601CF6" w:rsidRDefault="00E60903" w:rsidP="00010298">
      <w:pPr>
        <w:spacing w:line="360" w:lineRule="auto"/>
        <w:jc w:val="center"/>
        <w:rPr>
          <w:rFonts w:ascii="Arial" w:hAnsi="Arial" w:cs="Arial"/>
          <w:b/>
        </w:rPr>
      </w:pPr>
      <w:r w:rsidRPr="00601CF6">
        <w:rPr>
          <w:rFonts w:ascii="Arial" w:hAnsi="Arial" w:cs="Arial"/>
          <w:b/>
        </w:rPr>
        <w:t xml:space="preserve">MINUTA DE ATA DA </w:t>
      </w:r>
    </w:p>
    <w:p w:rsidR="00010298" w:rsidRPr="00601CF6" w:rsidRDefault="00010298" w:rsidP="00010298">
      <w:pPr>
        <w:spacing w:line="360" w:lineRule="auto"/>
        <w:jc w:val="center"/>
        <w:rPr>
          <w:rFonts w:ascii="Arial" w:hAnsi="Arial" w:cs="Arial"/>
          <w:b/>
        </w:rPr>
      </w:pPr>
      <w:r w:rsidRPr="00601CF6">
        <w:rPr>
          <w:rFonts w:ascii="Arial" w:hAnsi="Arial" w:cs="Arial"/>
          <w:b/>
        </w:rPr>
        <w:t>REUNIÃO</w:t>
      </w:r>
      <w:r w:rsidR="00E60903" w:rsidRPr="00601CF6">
        <w:rPr>
          <w:rFonts w:ascii="Arial" w:hAnsi="Arial" w:cs="Arial"/>
          <w:b/>
        </w:rPr>
        <w:t xml:space="preserve"> DA</w:t>
      </w:r>
      <w:r w:rsidRPr="00601CF6">
        <w:rPr>
          <w:rFonts w:ascii="Arial" w:hAnsi="Arial" w:cs="Arial"/>
          <w:b/>
        </w:rPr>
        <w:t xml:space="preserve"> CTAJI</w:t>
      </w:r>
    </w:p>
    <w:p w:rsidR="00010298" w:rsidRPr="00601CF6" w:rsidRDefault="00010298" w:rsidP="00010298">
      <w:pPr>
        <w:spacing w:line="360" w:lineRule="auto"/>
        <w:jc w:val="center"/>
        <w:rPr>
          <w:rFonts w:ascii="Arial" w:hAnsi="Arial" w:cs="Arial"/>
          <w:b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  <w:b/>
        </w:rPr>
      </w:pPr>
      <w:r w:rsidRPr="00601CF6">
        <w:rPr>
          <w:rFonts w:ascii="Arial" w:hAnsi="Arial" w:cs="Arial"/>
          <w:b/>
        </w:rPr>
        <w:t xml:space="preserve">DATA: </w:t>
      </w:r>
      <w:r w:rsidRPr="00601CF6">
        <w:rPr>
          <w:rFonts w:ascii="Arial" w:hAnsi="Arial" w:cs="Arial"/>
        </w:rPr>
        <w:t>29/07/15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  <w:b/>
        </w:rPr>
      </w:pPr>
      <w:r w:rsidRPr="00601CF6">
        <w:rPr>
          <w:rFonts w:ascii="Arial" w:hAnsi="Arial" w:cs="Arial"/>
          <w:b/>
          <w:caps/>
        </w:rPr>
        <w:t>Local</w:t>
      </w:r>
      <w:r w:rsidRPr="00601CF6">
        <w:rPr>
          <w:rFonts w:ascii="Arial" w:hAnsi="Arial" w:cs="Arial"/>
          <w:b/>
        </w:rPr>
        <w:t xml:space="preserve">/HORÁRIO: </w:t>
      </w:r>
      <w:r w:rsidRPr="00601CF6">
        <w:rPr>
          <w:rFonts w:ascii="Arial" w:hAnsi="Arial" w:cs="Arial"/>
          <w:caps/>
        </w:rPr>
        <w:t>ssrh</w:t>
      </w:r>
      <w:r w:rsidRPr="00601CF6">
        <w:rPr>
          <w:rFonts w:ascii="Arial" w:hAnsi="Arial" w:cs="Arial"/>
        </w:rPr>
        <w:t xml:space="preserve"> – 14º Andar – 9 horas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  <w:b/>
        </w:rPr>
      </w:pPr>
    </w:p>
    <w:p w:rsidR="00010298" w:rsidRPr="00601CF6" w:rsidRDefault="00010298" w:rsidP="00010298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601CF6">
        <w:rPr>
          <w:rFonts w:ascii="Arial" w:hAnsi="Arial" w:cs="Arial"/>
          <w:b/>
        </w:rPr>
        <w:t>Presenças:</w:t>
      </w:r>
    </w:p>
    <w:p w:rsidR="00010298" w:rsidRPr="00601CF6" w:rsidRDefault="00010298" w:rsidP="00010298">
      <w:pPr>
        <w:numPr>
          <w:ilvl w:val="0"/>
          <w:numId w:val="1"/>
        </w:numPr>
        <w:tabs>
          <w:tab w:val="left" w:pos="284"/>
        </w:tabs>
        <w:spacing w:line="360" w:lineRule="auto"/>
        <w:ind w:left="336" w:hanging="336"/>
        <w:jc w:val="both"/>
        <w:rPr>
          <w:rFonts w:ascii="Arial" w:hAnsi="Arial" w:cs="Arial"/>
        </w:rPr>
      </w:pPr>
      <w:r w:rsidRPr="00601CF6">
        <w:rPr>
          <w:rFonts w:ascii="Arial" w:hAnsi="Arial" w:cs="Arial"/>
        </w:rPr>
        <w:t xml:space="preserve">Ana Maria </w:t>
      </w:r>
      <w:proofErr w:type="spellStart"/>
      <w:r w:rsidRPr="00601CF6">
        <w:rPr>
          <w:rFonts w:ascii="Arial" w:hAnsi="Arial" w:cs="Arial"/>
        </w:rPr>
        <w:t>Gennari</w:t>
      </w:r>
      <w:proofErr w:type="spellEnd"/>
      <w:r w:rsidRPr="00601CF6">
        <w:rPr>
          <w:rFonts w:ascii="Arial" w:hAnsi="Arial" w:cs="Arial"/>
        </w:rPr>
        <w:t xml:space="preserve"> (SSRH), </w:t>
      </w:r>
      <w:proofErr w:type="spellStart"/>
      <w:r w:rsidRPr="00601CF6">
        <w:rPr>
          <w:rFonts w:ascii="Arial" w:hAnsi="Arial" w:cs="Arial"/>
        </w:rPr>
        <w:t>Marinez</w:t>
      </w:r>
      <w:proofErr w:type="spellEnd"/>
      <w:r w:rsidRPr="00601CF6">
        <w:rPr>
          <w:rFonts w:ascii="Arial" w:hAnsi="Arial" w:cs="Arial"/>
        </w:rPr>
        <w:t xml:space="preserve"> Gaspar Lourenço (SSRH), </w:t>
      </w:r>
      <w:proofErr w:type="spellStart"/>
      <w:r w:rsidRPr="00601CF6">
        <w:rPr>
          <w:rFonts w:ascii="Arial" w:hAnsi="Arial" w:cs="Arial"/>
        </w:rPr>
        <w:t>Marluce</w:t>
      </w:r>
      <w:proofErr w:type="spellEnd"/>
      <w:r w:rsidRPr="00601CF6">
        <w:rPr>
          <w:rFonts w:ascii="Arial" w:hAnsi="Arial" w:cs="Arial"/>
        </w:rPr>
        <w:t xml:space="preserve"> Maria de Paula (SAA), Gabriel Constantino </w:t>
      </w:r>
      <w:proofErr w:type="spellStart"/>
      <w:r w:rsidRPr="00601CF6">
        <w:rPr>
          <w:rFonts w:ascii="Arial" w:hAnsi="Arial" w:cs="Arial"/>
        </w:rPr>
        <w:t>Blain</w:t>
      </w:r>
      <w:proofErr w:type="spellEnd"/>
      <w:r w:rsidRPr="00601CF6">
        <w:rPr>
          <w:rFonts w:ascii="Arial" w:hAnsi="Arial" w:cs="Arial"/>
        </w:rPr>
        <w:t xml:space="preserve"> (SAA), João Carlos </w:t>
      </w:r>
      <w:proofErr w:type="spellStart"/>
      <w:r w:rsidRPr="00601CF6">
        <w:rPr>
          <w:rFonts w:ascii="Arial" w:hAnsi="Arial" w:cs="Arial"/>
        </w:rPr>
        <w:t>Piscirilli</w:t>
      </w:r>
      <w:proofErr w:type="spellEnd"/>
      <w:r w:rsidRPr="00601CF6">
        <w:rPr>
          <w:rFonts w:ascii="Arial" w:hAnsi="Arial" w:cs="Arial"/>
        </w:rPr>
        <w:t xml:space="preserve"> Ramos (PM. </w:t>
      </w:r>
      <w:proofErr w:type="spellStart"/>
      <w:r w:rsidRPr="00601CF6">
        <w:rPr>
          <w:rFonts w:ascii="Arial" w:hAnsi="Arial" w:cs="Arial"/>
        </w:rPr>
        <w:t>Cajamar</w:t>
      </w:r>
      <w:proofErr w:type="spellEnd"/>
      <w:r w:rsidRPr="00601CF6">
        <w:rPr>
          <w:rFonts w:ascii="Arial" w:hAnsi="Arial" w:cs="Arial"/>
        </w:rPr>
        <w:t>/Embu das Artes), Fabio da Silva Laurindo (PM Piquete/Santa Isabel), Priscila Freire Rocha (</w:t>
      </w:r>
      <w:proofErr w:type="spellStart"/>
      <w:proofErr w:type="gramStart"/>
      <w:r w:rsidRPr="00601CF6">
        <w:rPr>
          <w:rFonts w:ascii="Arial" w:hAnsi="Arial" w:cs="Arial"/>
        </w:rPr>
        <w:t>Fiesp</w:t>
      </w:r>
      <w:proofErr w:type="spellEnd"/>
      <w:proofErr w:type="gramEnd"/>
      <w:r w:rsidRPr="00601CF6">
        <w:rPr>
          <w:rFonts w:ascii="Arial" w:hAnsi="Arial" w:cs="Arial"/>
        </w:rPr>
        <w:t xml:space="preserve">), Gilmar </w:t>
      </w:r>
      <w:proofErr w:type="spellStart"/>
      <w:r w:rsidRPr="00601CF6">
        <w:rPr>
          <w:rFonts w:ascii="Arial" w:hAnsi="Arial" w:cs="Arial"/>
        </w:rPr>
        <w:t>Ogawa</w:t>
      </w:r>
      <w:proofErr w:type="spellEnd"/>
      <w:r w:rsidRPr="00601CF6">
        <w:rPr>
          <w:rFonts w:ascii="Arial" w:hAnsi="Arial" w:cs="Arial"/>
        </w:rPr>
        <w:t xml:space="preserve"> (</w:t>
      </w:r>
      <w:proofErr w:type="spellStart"/>
      <w:r w:rsidRPr="00601CF6">
        <w:rPr>
          <w:rFonts w:ascii="Arial" w:hAnsi="Arial" w:cs="Arial"/>
        </w:rPr>
        <w:t>Faesp</w:t>
      </w:r>
      <w:proofErr w:type="spellEnd"/>
      <w:r w:rsidRPr="00601CF6">
        <w:rPr>
          <w:rFonts w:ascii="Arial" w:hAnsi="Arial" w:cs="Arial"/>
        </w:rPr>
        <w:t>), Bruno Leonel (</w:t>
      </w:r>
      <w:proofErr w:type="spellStart"/>
      <w:r w:rsidRPr="00601CF6">
        <w:rPr>
          <w:rFonts w:ascii="Arial" w:hAnsi="Arial" w:cs="Arial"/>
        </w:rPr>
        <w:t>Ciesp</w:t>
      </w:r>
      <w:proofErr w:type="spellEnd"/>
      <w:r w:rsidRPr="00601CF6">
        <w:rPr>
          <w:rFonts w:ascii="Arial" w:hAnsi="Arial" w:cs="Arial"/>
        </w:rPr>
        <w:t xml:space="preserve">, representando Adriano Melo), </w:t>
      </w:r>
      <w:proofErr w:type="spellStart"/>
      <w:r w:rsidRPr="00601CF6">
        <w:rPr>
          <w:rFonts w:ascii="Arial" w:hAnsi="Arial" w:cs="Arial"/>
        </w:rPr>
        <w:t>Nilceia</w:t>
      </w:r>
      <w:proofErr w:type="spellEnd"/>
      <w:r w:rsidRPr="00601CF6">
        <w:rPr>
          <w:rFonts w:ascii="Arial" w:hAnsi="Arial" w:cs="Arial"/>
        </w:rPr>
        <w:t xml:space="preserve"> Franchi (SSRH), Maria Lúcia </w:t>
      </w:r>
      <w:proofErr w:type="spellStart"/>
      <w:r w:rsidRPr="00601CF6">
        <w:rPr>
          <w:rFonts w:ascii="Arial" w:hAnsi="Arial" w:cs="Arial"/>
        </w:rPr>
        <w:t>Grisi</w:t>
      </w:r>
      <w:proofErr w:type="spellEnd"/>
      <w:r w:rsidRPr="00601CF6">
        <w:rPr>
          <w:rFonts w:ascii="Arial" w:hAnsi="Arial" w:cs="Arial"/>
        </w:rPr>
        <w:t xml:space="preserve"> </w:t>
      </w:r>
      <w:proofErr w:type="spellStart"/>
      <w:r w:rsidRPr="00601CF6">
        <w:rPr>
          <w:rFonts w:ascii="Arial" w:hAnsi="Arial" w:cs="Arial"/>
        </w:rPr>
        <w:t>Grandini</w:t>
      </w:r>
      <w:proofErr w:type="spellEnd"/>
      <w:r w:rsidRPr="00601CF6">
        <w:rPr>
          <w:rFonts w:ascii="Arial" w:hAnsi="Arial" w:cs="Arial"/>
        </w:rPr>
        <w:t xml:space="preserve"> Magri (SSRH), Flávia Braga Rodrigues (SSRH);</w:t>
      </w:r>
    </w:p>
    <w:p w:rsidR="00010298" w:rsidRPr="00601CF6" w:rsidRDefault="00010298" w:rsidP="00010298">
      <w:pPr>
        <w:numPr>
          <w:ilvl w:val="0"/>
          <w:numId w:val="1"/>
        </w:numPr>
        <w:tabs>
          <w:tab w:val="left" w:pos="284"/>
        </w:tabs>
        <w:spacing w:line="360" w:lineRule="auto"/>
        <w:ind w:left="336" w:hanging="336"/>
        <w:jc w:val="both"/>
        <w:rPr>
          <w:rFonts w:ascii="Arial" w:hAnsi="Arial" w:cs="Arial"/>
        </w:rPr>
      </w:pPr>
      <w:r w:rsidRPr="00601CF6">
        <w:rPr>
          <w:rFonts w:ascii="Arial" w:hAnsi="Arial" w:cs="Arial"/>
        </w:rPr>
        <w:t>Justificadas as ausências: Adriano Melo (</w:t>
      </w:r>
      <w:proofErr w:type="spellStart"/>
      <w:proofErr w:type="gramStart"/>
      <w:r w:rsidRPr="00601CF6">
        <w:rPr>
          <w:rFonts w:ascii="Arial" w:hAnsi="Arial" w:cs="Arial"/>
        </w:rPr>
        <w:t>Ciesp</w:t>
      </w:r>
      <w:proofErr w:type="spellEnd"/>
      <w:proofErr w:type="gramEnd"/>
      <w:r w:rsidRPr="00601CF6">
        <w:rPr>
          <w:rFonts w:ascii="Arial" w:hAnsi="Arial" w:cs="Arial"/>
        </w:rPr>
        <w:t xml:space="preserve">), André Elia Neto (Única), </w:t>
      </w:r>
      <w:proofErr w:type="spellStart"/>
      <w:r w:rsidRPr="00601CF6">
        <w:rPr>
          <w:rFonts w:ascii="Arial" w:hAnsi="Arial" w:cs="Arial"/>
        </w:rPr>
        <w:t>Noeli</w:t>
      </w:r>
      <w:proofErr w:type="spellEnd"/>
      <w:r w:rsidRPr="00601CF6">
        <w:rPr>
          <w:rFonts w:ascii="Arial" w:hAnsi="Arial" w:cs="Arial"/>
        </w:rPr>
        <w:t xml:space="preserve"> Pires Bueno (PM Assis), Nelson Luiz Sousa Brito (PM </w:t>
      </w:r>
      <w:proofErr w:type="spellStart"/>
      <w:r w:rsidRPr="00601CF6">
        <w:rPr>
          <w:rFonts w:ascii="Arial" w:hAnsi="Arial" w:cs="Arial"/>
        </w:rPr>
        <w:t>Cajamar</w:t>
      </w:r>
      <w:proofErr w:type="spellEnd"/>
      <w:r w:rsidRPr="00601CF6">
        <w:rPr>
          <w:rFonts w:ascii="Arial" w:hAnsi="Arial" w:cs="Arial"/>
        </w:rPr>
        <w:t xml:space="preserve">), Flaubert </w:t>
      </w:r>
      <w:proofErr w:type="spellStart"/>
      <w:r w:rsidRPr="00601CF6">
        <w:rPr>
          <w:rFonts w:ascii="Arial" w:hAnsi="Arial" w:cs="Arial"/>
        </w:rPr>
        <w:t>Noda</w:t>
      </w:r>
      <w:proofErr w:type="spellEnd"/>
      <w:r w:rsidRPr="00601CF6">
        <w:rPr>
          <w:rFonts w:ascii="Arial" w:hAnsi="Arial" w:cs="Arial"/>
        </w:rPr>
        <w:t xml:space="preserve"> (PM </w:t>
      </w:r>
      <w:proofErr w:type="spellStart"/>
      <w:r w:rsidRPr="00601CF6">
        <w:rPr>
          <w:rFonts w:ascii="Arial" w:hAnsi="Arial" w:cs="Arial"/>
        </w:rPr>
        <w:t>Sto</w:t>
      </w:r>
      <w:proofErr w:type="spellEnd"/>
      <w:r w:rsidRPr="00601CF6">
        <w:rPr>
          <w:rFonts w:ascii="Arial" w:hAnsi="Arial" w:cs="Arial"/>
        </w:rPr>
        <w:t xml:space="preserve"> Antônio da Alegria/Patrocínio Paulista); Fernando </w:t>
      </w:r>
      <w:proofErr w:type="spellStart"/>
      <w:r w:rsidRPr="00601CF6">
        <w:rPr>
          <w:rFonts w:ascii="Arial" w:hAnsi="Arial" w:cs="Arial"/>
        </w:rPr>
        <w:t>Spinosa</w:t>
      </w:r>
      <w:proofErr w:type="spellEnd"/>
      <w:r w:rsidRPr="00601CF6">
        <w:rPr>
          <w:rFonts w:ascii="Arial" w:hAnsi="Arial" w:cs="Arial"/>
        </w:rPr>
        <w:t xml:space="preserve"> </w:t>
      </w:r>
      <w:proofErr w:type="spellStart"/>
      <w:r w:rsidRPr="00601CF6">
        <w:rPr>
          <w:rFonts w:ascii="Arial" w:hAnsi="Arial" w:cs="Arial"/>
        </w:rPr>
        <w:t>Mossini</w:t>
      </w:r>
      <w:proofErr w:type="spellEnd"/>
      <w:r w:rsidRPr="00601CF6">
        <w:rPr>
          <w:rFonts w:ascii="Arial" w:hAnsi="Arial" w:cs="Arial"/>
        </w:rPr>
        <w:t xml:space="preserve"> (PM Assis);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  <w:b/>
        </w:rPr>
      </w:pPr>
    </w:p>
    <w:p w:rsidR="00010298" w:rsidRPr="00601CF6" w:rsidRDefault="00010298" w:rsidP="0001029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601CF6">
        <w:rPr>
          <w:rFonts w:ascii="Arial" w:hAnsi="Arial" w:cs="Arial"/>
          <w:b/>
        </w:rPr>
        <w:t>Pauta, Discussões e Encaminhamentos: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  <w:r w:rsidRPr="00601CF6">
        <w:rPr>
          <w:rFonts w:ascii="Arial" w:hAnsi="Arial" w:cs="Arial"/>
          <w:b/>
        </w:rPr>
        <w:t>1 – Abertura:</w:t>
      </w:r>
      <w:r w:rsidRPr="00601CF6">
        <w:rPr>
          <w:rFonts w:ascii="Arial" w:hAnsi="Arial" w:cs="Arial"/>
        </w:rPr>
        <w:t xml:space="preserve"> A coordenadora da CTAJI, Ana Maria </w:t>
      </w:r>
      <w:proofErr w:type="spellStart"/>
      <w:r w:rsidRPr="00601CF6">
        <w:rPr>
          <w:rFonts w:ascii="Arial" w:hAnsi="Arial" w:cs="Arial"/>
        </w:rPr>
        <w:t>Gennari</w:t>
      </w:r>
      <w:proofErr w:type="spellEnd"/>
      <w:r w:rsidRPr="00601CF6">
        <w:rPr>
          <w:rFonts w:ascii="Arial" w:hAnsi="Arial" w:cs="Arial"/>
        </w:rPr>
        <w:t xml:space="preserve">, deu as boas vindas aos representantes dos segmentos do Estado, dos Municípios, da Sociedade Civil e demais convidados. Enfatizou que a situação da Câmara é bastante peculiar já que a mesma depende de como caminham os trabalhos nas demais </w:t>
      </w:r>
      <w:proofErr w:type="spellStart"/>
      <w:r w:rsidRPr="00601CF6">
        <w:rPr>
          <w:rFonts w:ascii="Arial" w:hAnsi="Arial" w:cs="Arial"/>
        </w:rPr>
        <w:t>CTs</w:t>
      </w:r>
      <w:proofErr w:type="spellEnd"/>
      <w:r w:rsidRPr="00601CF6">
        <w:rPr>
          <w:rFonts w:ascii="Arial" w:hAnsi="Arial" w:cs="Arial"/>
        </w:rPr>
        <w:t xml:space="preserve">, o que dificulta o cumprimento de uma agenda pré-estabelecida. Explicou ainda que a CTAJI deve analisar questões estritamente de cunho jurídico e institucional e que questões técnicas não estão nas competências da CT; 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  <w:b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  <w:r w:rsidRPr="00601CF6">
        <w:rPr>
          <w:rFonts w:ascii="Arial" w:hAnsi="Arial" w:cs="Arial"/>
          <w:b/>
        </w:rPr>
        <w:t>2 – Aprovação da ata da reunião de 10/06/2015:</w:t>
      </w:r>
      <w:r w:rsidRPr="00601CF6">
        <w:rPr>
          <w:rFonts w:ascii="Arial" w:hAnsi="Arial" w:cs="Arial"/>
        </w:rPr>
        <w:t xml:space="preserve"> Após leitura, a ata foi aprovada com pedido de inclusão das justificativas de ausência.</w:t>
      </w:r>
      <w:r w:rsidR="00CA532A" w:rsidRPr="00601CF6">
        <w:rPr>
          <w:rFonts w:ascii="Arial" w:hAnsi="Arial" w:cs="Arial"/>
        </w:rPr>
        <w:t xml:space="preserve"> 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  <w:r w:rsidRPr="00601CF6">
        <w:rPr>
          <w:rFonts w:ascii="Arial" w:hAnsi="Arial" w:cs="Arial"/>
          <w:b/>
        </w:rPr>
        <w:t>3 – Minuta de Deliberação CRH nº176:</w:t>
      </w:r>
      <w:r w:rsidRPr="00601CF6">
        <w:rPr>
          <w:rFonts w:ascii="Arial" w:hAnsi="Arial" w:cs="Arial"/>
        </w:rPr>
        <w:t xml:space="preserve"> Foi avaliada e encaminhada à Secretaria Executiva do CRH, </w:t>
      </w:r>
      <w:r w:rsidRPr="00601CF6">
        <w:rPr>
          <w:rFonts w:ascii="Arial" w:hAnsi="Arial" w:cs="Arial"/>
          <w:u w:val="single"/>
        </w:rPr>
        <w:t>com alterações contempladas na versão anexa</w:t>
      </w:r>
      <w:r w:rsidRPr="00601CF6">
        <w:rPr>
          <w:rFonts w:ascii="Arial" w:hAnsi="Arial" w:cs="Arial"/>
        </w:rPr>
        <w:t>, a minuta de deliberação que aprova a destinação dos recursos financeiros advindos do PROGESTÃO no ano de 2015.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  <w:r w:rsidRPr="00601CF6">
        <w:rPr>
          <w:rFonts w:ascii="Arial" w:hAnsi="Arial" w:cs="Arial"/>
          <w:b/>
        </w:rPr>
        <w:t xml:space="preserve">4 – Minuta de Deliberação CRH nº177: </w:t>
      </w:r>
      <w:r w:rsidRPr="00601CF6">
        <w:rPr>
          <w:rFonts w:ascii="Arial" w:hAnsi="Arial" w:cs="Arial"/>
        </w:rPr>
        <w:t xml:space="preserve">Foi avaliada e encaminhada à Secretaria Executiva do CRH, </w:t>
      </w:r>
      <w:r w:rsidRPr="00601CF6">
        <w:rPr>
          <w:rFonts w:ascii="Arial" w:hAnsi="Arial" w:cs="Arial"/>
          <w:u w:val="single"/>
        </w:rPr>
        <w:t>com alterações contempladas na versão anexa</w:t>
      </w:r>
      <w:r w:rsidRPr="00601CF6">
        <w:rPr>
          <w:rFonts w:ascii="Arial" w:hAnsi="Arial" w:cs="Arial"/>
        </w:rPr>
        <w:t>, a minuta de deliberação que prorroga até 31/12/2016 a validade dos Planos de Bacias Hidrográficas (</w:t>
      </w:r>
      <w:proofErr w:type="spellStart"/>
      <w:r w:rsidRPr="00601CF6">
        <w:rPr>
          <w:rFonts w:ascii="Arial" w:hAnsi="Arial" w:cs="Arial"/>
        </w:rPr>
        <w:t>PBHs</w:t>
      </w:r>
      <w:proofErr w:type="spellEnd"/>
      <w:r w:rsidRPr="00601CF6">
        <w:rPr>
          <w:rFonts w:ascii="Arial" w:hAnsi="Arial" w:cs="Arial"/>
        </w:rPr>
        <w:t>), aprovados nos termos da Deliberação CRH nº 62, de 2006.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  <w:r w:rsidRPr="00601CF6">
        <w:rPr>
          <w:rFonts w:ascii="Arial" w:hAnsi="Arial" w:cs="Arial"/>
          <w:b/>
        </w:rPr>
        <w:t>5 - Minuta de Deliberação CRH nº175:</w:t>
      </w:r>
      <w:r w:rsidRPr="00601CF6">
        <w:rPr>
          <w:rFonts w:ascii="Arial" w:hAnsi="Arial" w:cs="Arial"/>
        </w:rPr>
        <w:t xml:space="preserve"> Foi avaliada e encaminhada à Secretaria Executiva do CRH, </w:t>
      </w:r>
      <w:r w:rsidRPr="00601CF6">
        <w:rPr>
          <w:rFonts w:ascii="Arial" w:hAnsi="Arial" w:cs="Arial"/>
          <w:u w:val="single"/>
        </w:rPr>
        <w:t>com alterações contempladas na versão anexa</w:t>
      </w:r>
      <w:r w:rsidRPr="00601CF6">
        <w:rPr>
          <w:rFonts w:ascii="Arial" w:hAnsi="Arial" w:cs="Arial"/>
        </w:rPr>
        <w:t xml:space="preserve">, a minuta de deliberação que aprova indicação ao FEHIDRO de empreendimentos para comporem o “Programa Especial de Fomento para Redução da Demanda Hídrica em Áreas sob Escassez Crítica”. A representante da </w:t>
      </w:r>
      <w:proofErr w:type="spellStart"/>
      <w:proofErr w:type="gramStart"/>
      <w:r w:rsidRPr="00601CF6">
        <w:rPr>
          <w:rFonts w:ascii="Arial" w:hAnsi="Arial" w:cs="Arial"/>
        </w:rPr>
        <w:t>Fiesp</w:t>
      </w:r>
      <w:proofErr w:type="spellEnd"/>
      <w:proofErr w:type="gramEnd"/>
      <w:r w:rsidRPr="00601CF6">
        <w:rPr>
          <w:rFonts w:ascii="Arial" w:hAnsi="Arial" w:cs="Arial"/>
        </w:rPr>
        <w:t xml:space="preserve">, Priscila Freire Rocha, manifestou que a minuta encaminhada na convocação da reunião não era a mesma que estava sendo analisada. A coordenadora da CTAJI, Ana Maria </w:t>
      </w:r>
      <w:proofErr w:type="spellStart"/>
      <w:r w:rsidRPr="00601CF6">
        <w:rPr>
          <w:rFonts w:ascii="Arial" w:hAnsi="Arial" w:cs="Arial"/>
        </w:rPr>
        <w:t>Gennari</w:t>
      </w:r>
      <w:proofErr w:type="spellEnd"/>
      <w:r w:rsidRPr="00601CF6">
        <w:rPr>
          <w:rFonts w:ascii="Arial" w:hAnsi="Arial" w:cs="Arial"/>
        </w:rPr>
        <w:t xml:space="preserve">, esclareceu que havia feito </w:t>
      </w:r>
      <w:proofErr w:type="gramStart"/>
      <w:r w:rsidRPr="00601CF6">
        <w:rPr>
          <w:rFonts w:ascii="Arial" w:hAnsi="Arial" w:cs="Arial"/>
        </w:rPr>
        <w:t>a</w:t>
      </w:r>
      <w:proofErr w:type="gramEnd"/>
      <w:r w:rsidRPr="00601CF6">
        <w:rPr>
          <w:rFonts w:ascii="Arial" w:hAnsi="Arial" w:cs="Arial"/>
        </w:rPr>
        <w:t xml:space="preserve"> leitura do material antes do início da reunião e que</w:t>
      </w:r>
      <w:r w:rsidR="006F2C7B" w:rsidRPr="00601CF6">
        <w:rPr>
          <w:rFonts w:ascii="Arial" w:hAnsi="Arial" w:cs="Arial"/>
        </w:rPr>
        <w:t>, a princípio,</w:t>
      </w:r>
      <w:r w:rsidRPr="00601CF6">
        <w:rPr>
          <w:rFonts w:ascii="Arial" w:hAnsi="Arial" w:cs="Arial"/>
        </w:rPr>
        <w:t xml:space="preserve"> não </w:t>
      </w:r>
      <w:r w:rsidR="006F2C7B" w:rsidRPr="00601CF6">
        <w:rPr>
          <w:rFonts w:ascii="Arial" w:hAnsi="Arial" w:cs="Arial"/>
        </w:rPr>
        <w:t>encontrou</w:t>
      </w:r>
      <w:r w:rsidRPr="00601CF6">
        <w:rPr>
          <w:rFonts w:ascii="Arial" w:hAnsi="Arial" w:cs="Arial"/>
        </w:rPr>
        <w:t xml:space="preserve"> nenhuma alteração substancial.</w:t>
      </w:r>
      <w:r w:rsidR="0034197B" w:rsidRPr="00601CF6">
        <w:rPr>
          <w:rFonts w:ascii="Arial" w:hAnsi="Arial" w:cs="Arial"/>
        </w:rPr>
        <w:t xml:space="preserve"> </w:t>
      </w:r>
      <w:r w:rsidR="006F2C7B" w:rsidRPr="00601CF6">
        <w:rPr>
          <w:rFonts w:ascii="Arial" w:hAnsi="Arial" w:cs="Arial"/>
        </w:rPr>
        <w:t xml:space="preserve">Iniciou-se, então, à leitura do novo texto apresentado pela Secretaria Executiva do CRH. Os membros concordaram com o conteúdo da referida minuta. </w:t>
      </w:r>
      <w:r w:rsidR="0034197B" w:rsidRPr="00601CF6">
        <w:rPr>
          <w:rFonts w:ascii="Arial" w:hAnsi="Arial" w:cs="Arial"/>
        </w:rPr>
        <w:t xml:space="preserve">Apenas o senhor Gilmar </w:t>
      </w:r>
      <w:proofErr w:type="spellStart"/>
      <w:r w:rsidR="0034197B" w:rsidRPr="00601CF6">
        <w:rPr>
          <w:rFonts w:ascii="Arial" w:hAnsi="Arial" w:cs="Arial"/>
        </w:rPr>
        <w:t>Ogawa</w:t>
      </w:r>
      <w:proofErr w:type="spellEnd"/>
      <w:r w:rsidR="0034197B" w:rsidRPr="00601CF6">
        <w:rPr>
          <w:rFonts w:ascii="Arial" w:hAnsi="Arial" w:cs="Arial"/>
        </w:rPr>
        <w:t xml:space="preserve">, representante da </w:t>
      </w:r>
      <w:proofErr w:type="spellStart"/>
      <w:r w:rsidR="0034197B" w:rsidRPr="00601CF6">
        <w:rPr>
          <w:rFonts w:ascii="Arial" w:hAnsi="Arial" w:cs="Arial"/>
        </w:rPr>
        <w:t>Faesp</w:t>
      </w:r>
      <w:proofErr w:type="spellEnd"/>
      <w:r w:rsidR="0034197B" w:rsidRPr="00601CF6">
        <w:rPr>
          <w:rFonts w:ascii="Arial" w:hAnsi="Arial" w:cs="Arial"/>
        </w:rPr>
        <w:t xml:space="preserve">, questionou o consignado no item 10, das “Condições Comuns para ambas as Linhas de Financiamento”, do Anexo </w:t>
      </w:r>
      <w:proofErr w:type="gramStart"/>
      <w:r w:rsidR="0034197B" w:rsidRPr="00601CF6">
        <w:rPr>
          <w:rFonts w:ascii="Arial" w:hAnsi="Arial" w:cs="Arial"/>
        </w:rPr>
        <w:t>à</w:t>
      </w:r>
      <w:proofErr w:type="gramEnd"/>
      <w:r w:rsidR="0034197B" w:rsidRPr="00601CF6">
        <w:rPr>
          <w:rFonts w:ascii="Arial" w:hAnsi="Arial" w:cs="Arial"/>
        </w:rPr>
        <w:t xml:space="preserve"> presente Deliberação. Foi destacado pelo referido representante da </w:t>
      </w:r>
      <w:proofErr w:type="spellStart"/>
      <w:r w:rsidR="0034197B" w:rsidRPr="00601CF6">
        <w:rPr>
          <w:rFonts w:ascii="Arial" w:hAnsi="Arial" w:cs="Arial"/>
        </w:rPr>
        <w:t>Faesp</w:t>
      </w:r>
      <w:proofErr w:type="spellEnd"/>
      <w:r w:rsidR="0034197B" w:rsidRPr="00601CF6">
        <w:rPr>
          <w:rFonts w:ascii="Arial" w:hAnsi="Arial" w:cs="Arial"/>
        </w:rPr>
        <w:t xml:space="preserve"> que a alteração do Decreto nº 48.896, de 2004 ainda não havia sido providenciada. E salientou, ainda, que em reunião do COFEHIDRO, onde ele é membro, a entidade fez a mesma argumentação. Em complemento, a Coordenadora da CTAJI, alertou para o fato de que</w:t>
      </w:r>
      <w:r w:rsidR="006F2C7B" w:rsidRPr="00601CF6">
        <w:rPr>
          <w:rFonts w:ascii="Arial" w:hAnsi="Arial" w:cs="Arial"/>
        </w:rPr>
        <w:t xml:space="preserve"> como ele mesmo havia ressaltado, a discussão sobre o conteúdo e pertinência da aprovação da mencionada deliberação – inclusive anexo, que faz parte integrante da norma -, deveria ser examinada pela instância legalmente competente, ou seja, COFEHIDRO. E conforme informado</w:t>
      </w:r>
      <w:r w:rsidR="00F4207A" w:rsidRPr="00601CF6">
        <w:rPr>
          <w:rFonts w:ascii="Arial" w:hAnsi="Arial" w:cs="Arial"/>
        </w:rPr>
        <w:t xml:space="preserve"> pelo próprio representante da </w:t>
      </w:r>
      <w:proofErr w:type="spellStart"/>
      <w:r w:rsidR="00F4207A" w:rsidRPr="00601CF6">
        <w:rPr>
          <w:rFonts w:ascii="Arial" w:hAnsi="Arial" w:cs="Arial"/>
        </w:rPr>
        <w:t>Faesp</w:t>
      </w:r>
      <w:proofErr w:type="spellEnd"/>
      <w:r w:rsidR="006F2C7B" w:rsidRPr="00601CF6">
        <w:rPr>
          <w:rFonts w:ascii="Arial" w:hAnsi="Arial" w:cs="Arial"/>
        </w:rPr>
        <w:t xml:space="preserve">, o COFEHIDRO aprovou a mencionada minuta de Deliberação. A coordenadora, novamente, lembrou acerca da competência da CTAJI, que deve analisar questões de cunho jurídico e institucional, mas dentro da esfera do CRH.  </w:t>
      </w:r>
      <w:r w:rsidR="00F4207A" w:rsidRPr="00601CF6">
        <w:rPr>
          <w:rFonts w:ascii="Arial" w:hAnsi="Arial" w:cs="Arial"/>
        </w:rPr>
        <w:t xml:space="preserve">Alertou que a observância das atribuições e competências dos colegiados é imprescindível. </w:t>
      </w:r>
      <w:r w:rsidR="006F2C7B" w:rsidRPr="00601CF6">
        <w:rPr>
          <w:rFonts w:ascii="Arial" w:hAnsi="Arial" w:cs="Arial"/>
        </w:rPr>
        <w:t xml:space="preserve">Os demais membros da </w:t>
      </w:r>
      <w:r w:rsidR="006F2C7B" w:rsidRPr="00601CF6">
        <w:rPr>
          <w:rFonts w:ascii="Arial" w:hAnsi="Arial" w:cs="Arial"/>
        </w:rPr>
        <w:lastRenderedPageBreak/>
        <w:t xml:space="preserve">CTAJI concordaram com os apontamentos da Coordenadora e a representante da </w:t>
      </w:r>
      <w:proofErr w:type="spellStart"/>
      <w:proofErr w:type="gramStart"/>
      <w:r w:rsidR="006F2C7B" w:rsidRPr="00601CF6">
        <w:rPr>
          <w:rFonts w:ascii="Arial" w:hAnsi="Arial" w:cs="Arial"/>
        </w:rPr>
        <w:t>Fiesp</w:t>
      </w:r>
      <w:proofErr w:type="spellEnd"/>
      <w:proofErr w:type="gramEnd"/>
      <w:r w:rsidR="006F2C7B" w:rsidRPr="00601CF6">
        <w:rPr>
          <w:rFonts w:ascii="Arial" w:hAnsi="Arial" w:cs="Arial"/>
        </w:rPr>
        <w:t xml:space="preserve"> alertou, também para o fato de que no texto do item 10 está escrito que: “</w:t>
      </w:r>
      <w:r w:rsidR="006F2C7B" w:rsidRPr="00601CF6">
        <w:rPr>
          <w:rFonts w:ascii="Arial" w:hAnsi="Arial" w:cs="Arial"/>
          <w:i/>
        </w:rPr>
        <w:t>A SSRH providenciará proposta de alterações do Decreto 48.896, de 26 de agosto de 2004, para inclusão desse modelo de operação (...)</w:t>
      </w:r>
      <w:r w:rsidR="006F2C7B" w:rsidRPr="00601CF6">
        <w:rPr>
          <w:rFonts w:ascii="Arial" w:hAnsi="Arial" w:cs="Arial"/>
        </w:rPr>
        <w:t>”, ou seja, trata-se, tão somente de um</w:t>
      </w:r>
      <w:r w:rsidR="00F4207A" w:rsidRPr="00601CF6">
        <w:rPr>
          <w:rFonts w:ascii="Arial" w:hAnsi="Arial" w:cs="Arial"/>
        </w:rPr>
        <w:t>a</w:t>
      </w:r>
      <w:r w:rsidR="006F2C7B" w:rsidRPr="00601CF6">
        <w:rPr>
          <w:rFonts w:ascii="Arial" w:hAnsi="Arial" w:cs="Arial"/>
        </w:rPr>
        <w:t xml:space="preserve"> “proposta” e não de uma obrigação de alteração da mencionada norma. </w:t>
      </w:r>
      <w:r w:rsidR="00791BA0" w:rsidRPr="00601CF6">
        <w:rPr>
          <w:rFonts w:ascii="Arial" w:hAnsi="Arial" w:cs="Arial"/>
        </w:rPr>
        <w:t xml:space="preserve">Após longa discussão sobre a matéria, os demais </w:t>
      </w:r>
      <w:r w:rsidR="0034197B" w:rsidRPr="00601CF6">
        <w:rPr>
          <w:rFonts w:ascii="Arial" w:hAnsi="Arial" w:cs="Arial"/>
        </w:rPr>
        <w:t xml:space="preserve">membros </w:t>
      </w:r>
      <w:r w:rsidR="00601CF6" w:rsidRPr="00601CF6">
        <w:rPr>
          <w:rFonts w:ascii="Arial" w:hAnsi="Arial" w:cs="Arial"/>
        </w:rPr>
        <w:t xml:space="preserve">– exceção do Sr. Gilmar </w:t>
      </w:r>
      <w:proofErr w:type="spellStart"/>
      <w:r w:rsidR="00601CF6" w:rsidRPr="00601CF6">
        <w:rPr>
          <w:rFonts w:ascii="Arial" w:hAnsi="Arial" w:cs="Arial"/>
        </w:rPr>
        <w:t>Ogawa</w:t>
      </w:r>
      <w:proofErr w:type="spellEnd"/>
      <w:r w:rsidR="00601CF6" w:rsidRPr="00601CF6">
        <w:rPr>
          <w:rFonts w:ascii="Arial" w:hAnsi="Arial" w:cs="Arial"/>
        </w:rPr>
        <w:t xml:space="preserve"> -, </w:t>
      </w:r>
      <w:r w:rsidR="0034197B" w:rsidRPr="00601CF6">
        <w:rPr>
          <w:rFonts w:ascii="Arial" w:hAnsi="Arial" w:cs="Arial"/>
        </w:rPr>
        <w:t xml:space="preserve">concordaram com os termos e condições consignados na referida minuta, pois </w:t>
      </w:r>
      <w:proofErr w:type="gramStart"/>
      <w:r w:rsidR="0034197B" w:rsidRPr="00601CF6">
        <w:rPr>
          <w:rFonts w:ascii="Arial" w:hAnsi="Arial" w:cs="Arial"/>
        </w:rPr>
        <w:t>entendeu-se</w:t>
      </w:r>
      <w:proofErr w:type="gramEnd"/>
      <w:r w:rsidR="0034197B" w:rsidRPr="00601CF6">
        <w:rPr>
          <w:rFonts w:ascii="Arial" w:hAnsi="Arial" w:cs="Arial"/>
        </w:rPr>
        <w:t xml:space="preserve"> que estava correto juridicamente. </w:t>
      </w:r>
    </w:p>
    <w:p w:rsidR="0034197B" w:rsidRPr="00601CF6" w:rsidRDefault="0034197B" w:rsidP="00010298">
      <w:pPr>
        <w:spacing w:line="360" w:lineRule="auto"/>
        <w:jc w:val="both"/>
        <w:rPr>
          <w:rFonts w:ascii="Arial" w:hAnsi="Arial" w:cs="Arial"/>
        </w:rPr>
      </w:pP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  <w:u w:val="single"/>
        </w:rPr>
      </w:pPr>
      <w:r w:rsidRPr="00601CF6">
        <w:rPr>
          <w:rFonts w:ascii="Arial" w:hAnsi="Arial" w:cs="Arial"/>
          <w:b/>
        </w:rPr>
        <w:t>6 – Encerramento:</w:t>
      </w:r>
      <w:r w:rsidRPr="00601CF6">
        <w:rPr>
          <w:rFonts w:ascii="Arial" w:hAnsi="Arial" w:cs="Arial"/>
        </w:rPr>
        <w:t xml:space="preserve"> Tendo sido cumprida a pauta, a coordenadora agradeceu as presenças e deu por encerrada a reunião.</w:t>
      </w:r>
      <w:r w:rsidRPr="00601CF6">
        <w:rPr>
          <w:rFonts w:ascii="Arial" w:hAnsi="Arial" w:cs="Arial"/>
          <w:u w:val="single"/>
        </w:rPr>
        <w:t xml:space="preserve"> </w:t>
      </w:r>
    </w:p>
    <w:p w:rsidR="00010298" w:rsidRPr="00601CF6" w:rsidRDefault="00010298" w:rsidP="00010298">
      <w:pPr>
        <w:spacing w:line="360" w:lineRule="auto"/>
        <w:jc w:val="both"/>
        <w:rPr>
          <w:rFonts w:ascii="Arial" w:hAnsi="Arial" w:cs="Arial"/>
        </w:rPr>
      </w:pPr>
    </w:p>
    <w:p w:rsidR="006A0179" w:rsidRPr="00601CF6" w:rsidRDefault="006A0179">
      <w:pPr>
        <w:rPr>
          <w:rFonts w:ascii="Arial" w:hAnsi="Arial" w:cs="Arial"/>
        </w:rPr>
      </w:pPr>
    </w:p>
    <w:sectPr w:rsidR="006A0179" w:rsidRPr="00601CF6" w:rsidSect="006F2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04" w:rsidRDefault="00C16404" w:rsidP="00E60903">
      <w:r>
        <w:separator/>
      </w:r>
    </w:p>
  </w:endnote>
  <w:endnote w:type="continuationSeparator" w:id="0">
    <w:p w:rsidR="00C16404" w:rsidRDefault="00C16404" w:rsidP="00E6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7B" w:rsidRDefault="006F2C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361"/>
      <w:docPartObj>
        <w:docPartGallery w:val="Page Numbers (Bottom of Page)"/>
        <w:docPartUnique/>
      </w:docPartObj>
    </w:sdtPr>
    <w:sdtContent>
      <w:p w:rsidR="006F2C7B" w:rsidRDefault="006F2C7B">
        <w:pPr>
          <w:pStyle w:val="Rodap"/>
          <w:jc w:val="center"/>
        </w:pPr>
        <w:fldSimple w:instr=" PAGE   \* MERGEFORMAT ">
          <w:r w:rsidR="00601CF6">
            <w:rPr>
              <w:noProof/>
            </w:rPr>
            <w:t>2</w:t>
          </w:r>
        </w:fldSimple>
      </w:p>
    </w:sdtContent>
  </w:sdt>
  <w:p w:rsidR="006F2C7B" w:rsidRDefault="006F2C7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7B" w:rsidRDefault="006F2C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04" w:rsidRDefault="00C16404" w:rsidP="00E60903">
      <w:r>
        <w:separator/>
      </w:r>
    </w:p>
  </w:footnote>
  <w:footnote w:type="continuationSeparator" w:id="0">
    <w:p w:rsidR="00C16404" w:rsidRDefault="00C16404" w:rsidP="00E6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7B" w:rsidRDefault="006F2C7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362"/>
      <w:docPartObj>
        <w:docPartGallery w:val="Watermarks"/>
        <w:docPartUnique/>
      </w:docPartObj>
    </w:sdtPr>
    <w:sdtContent>
      <w:p w:rsidR="006F2C7B" w:rsidRDefault="006F2C7B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84895" o:spid="_x0000_s3073" type="#_x0000_t136" style="position:absolute;margin-left:0;margin-top:0;width:475.55pt;height:203.8pt;rotation:315;z-index:-251656192;mso-position-horizontal:center;mso-position-horizontal-relative:margin;mso-position-vertical:center;mso-position-vertical-relative:margin" o:allowincell="f" fillcolor="silver" stroked="f">
              <v:textpath style="font-family:&quot;Calibri&quot;;font-size:1pt" string="MINUT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7B" w:rsidRDefault="006F2C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4F1"/>
    <w:multiLevelType w:val="hybridMultilevel"/>
    <w:tmpl w:val="2D94E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10298"/>
    <w:rsid w:val="00010298"/>
    <w:rsid w:val="0006545A"/>
    <w:rsid w:val="0034197B"/>
    <w:rsid w:val="00601CF6"/>
    <w:rsid w:val="006A0179"/>
    <w:rsid w:val="006B18CC"/>
    <w:rsid w:val="006F2C7B"/>
    <w:rsid w:val="00791BA0"/>
    <w:rsid w:val="00AB61C5"/>
    <w:rsid w:val="00AE4896"/>
    <w:rsid w:val="00C16404"/>
    <w:rsid w:val="00CA532A"/>
    <w:rsid w:val="00E60903"/>
    <w:rsid w:val="00F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9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0298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0298"/>
    <w:rPr>
      <w:rFonts w:ascii="Times New Roman" w:eastAsia="Arial Unicode MS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29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60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09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90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8C62-8A94-47F0-87DD-23BC2151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DRH-14</dc:creator>
  <cp:lastModifiedBy>DRH-14</cp:lastModifiedBy>
  <cp:revision>6</cp:revision>
  <dcterms:created xsi:type="dcterms:W3CDTF">2015-08-12T17:05:00Z</dcterms:created>
  <dcterms:modified xsi:type="dcterms:W3CDTF">2015-08-12T18:30:00Z</dcterms:modified>
</cp:coreProperties>
</file>