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F4" w:rsidRPr="00D91282" w:rsidRDefault="00F42DC5" w:rsidP="00D5262E">
      <w:pPr>
        <w:autoSpaceDE w:val="0"/>
        <w:autoSpaceDN w:val="0"/>
        <w:adjustRightInd w:val="0"/>
        <w:spacing w:after="0" w:line="360" w:lineRule="auto"/>
        <w:jc w:val="center"/>
        <w:rPr>
          <w:rFonts w:cs="TTE2392BB0t00"/>
          <w:b/>
          <w:sz w:val="24"/>
          <w:szCs w:val="24"/>
        </w:rPr>
      </w:pPr>
      <w:bookmarkStart w:id="0" w:name="_GoBack"/>
      <w:bookmarkEnd w:id="0"/>
      <w:r w:rsidRPr="00D91282">
        <w:rPr>
          <w:rFonts w:cs="TTE2392BB0t00"/>
          <w:b/>
          <w:sz w:val="24"/>
          <w:szCs w:val="24"/>
        </w:rPr>
        <w:t xml:space="preserve">ATA DA </w:t>
      </w:r>
      <w:r w:rsidR="00E81C7A">
        <w:rPr>
          <w:rFonts w:cs="TTE2392BB0t00"/>
          <w:b/>
          <w:sz w:val="24"/>
          <w:szCs w:val="24"/>
        </w:rPr>
        <w:t>6</w:t>
      </w:r>
      <w:r w:rsidRPr="00D91282">
        <w:rPr>
          <w:rFonts w:cs="TTE2392BB0t00"/>
          <w:b/>
          <w:sz w:val="24"/>
          <w:szCs w:val="24"/>
        </w:rPr>
        <w:t>ª REUNIÃO ORDINÁRIA DE 201</w:t>
      </w:r>
      <w:r w:rsidR="008F4B1F">
        <w:rPr>
          <w:rFonts w:cs="TTE2392BB0t00"/>
          <w:b/>
          <w:sz w:val="24"/>
          <w:szCs w:val="24"/>
        </w:rPr>
        <w:t>6</w:t>
      </w:r>
    </w:p>
    <w:p w:rsidR="00F42DC5" w:rsidRPr="00D91282" w:rsidRDefault="00B21711" w:rsidP="00F42DC5">
      <w:pPr>
        <w:autoSpaceDE w:val="0"/>
        <w:autoSpaceDN w:val="0"/>
        <w:adjustRightInd w:val="0"/>
        <w:spacing w:after="0" w:line="360" w:lineRule="auto"/>
        <w:jc w:val="both"/>
        <w:rPr>
          <w:rFonts w:cs="TTE2372138t00"/>
          <w:sz w:val="24"/>
          <w:szCs w:val="24"/>
        </w:rPr>
      </w:pPr>
      <w:r w:rsidRPr="00D91282">
        <w:rPr>
          <w:rFonts w:cs="TTE2392BB0t00"/>
          <w:b/>
          <w:sz w:val="24"/>
          <w:szCs w:val="24"/>
        </w:rPr>
        <w:t>DATA-HORÁRIO</w:t>
      </w:r>
      <w:r w:rsidRPr="0035119C">
        <w:rPr>
          <w:rFonts w:cs="TTE2392BB0t00"/>
          <w:sz w:val="24"/>
          <w:szCs w:val="24"/>
        </w:rPr>
        <w:t xml:space="preserve">: </w:t>
      </w:r>
      <w:r>
        <w:rPr>
          <w:rFonts w:cs="TTE2392BB0t00"/>
          <w:sz w:val="24"/>
          <w:szCs w:val="24"/>
        </w:rPr>
        <w:t>10</w:t>
      </w:r>
      <w:r w:rsidRPr="0035119C">
        <w:rPr>
          <w:rFonts w:cs="TTE2372138t00"/>
          <w:sz w:val="24"/>
          <w:szCs w:val="24"/>
        </w:rPr>
        <w:t>/</w:t>
      </w:r>
      <w:r>
        <w:rPr>
          <w:rFonts w:cs="TTE2372138t00"/>
          <w:sz w:val="24"/>
          <w:szCs w:val="24"/>
        </w:rPr>
        <w:t>11</w:t>
      </w:r>
      <w:r w:rsidRPr="00D91282">
        <w:rPr>
          <w:rFonts w:cs="TTE2372138t00"/>
          <w:sz w:val="24"/>
          <w:szCs w:val="24"/>
        </w:rPr>
        <w:t>/201</w:t>
      </w:r>
      <w:r>
        <w:rPr>
          <w:rFonts w:cs="TTE2372138t00"/>
          <w:sz w:val="24"/>
          <w:szCs w:val="24"/>
        </w:rPr>
        <w:t>6</w:t>
      </w:r>
      <w:r w:rsidRPr="00D91282">
        <w:rPr>
          <w:rFonts w:cs="TTE2372138t00"/>
          <w:sz w:val="24"/>
          <w:szCs w:val="24"/>
        </w:rPr>
        <w:t xml:space="preserve"> – 9h</w:t>
      </w:r>
      <w:r>
        <w:rPr>
          <w:rFonts w:cs="TTE2372138t00"/>
          <w:sz w:val="24"/>
          <w:szCs w:val="24"/>
        </w:rPr>
        <w:t>h</w:t>
      </w:r>
      <w:r w:rsidRPr="00D91282">
        <w:rPr>
          <w:rFonts w:cs="TTE2372138t00"/>
          <w:sz w:val="24"/>
          <w:szCs w:val="24"/>
        </w:rPr>
        <w:t>30.</w:t>
      </w:r>
    </w:p>
    <w:p w:rsidR="008C6F8E" w:rsidRDefault="00F42DC5" w:rsidP="00D5262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91282">
        <w:rPr>
          <w:rFonts w:cs="TTE2392BB0t00"/>
          <w:b/>
          <w:sz w:val="24"/>
          <w:szCs w:val="24"/>
        </w:rPr>
        <w:t>LOCAL</w:t>
      </w:r>
      <w:r w:rsidRPr="00D91282">
        <w:rPr>
          <w:rFonts w:cs="TTE2372138t00"/>
          <w:b/>
          <w:sz w:val="24"/>
          <w:szCs w:val="24"/>
        </w:rPr>
        <w:t xml:space="preserve">: </w:t>
      </w:r>
      <w:r w:rsidR="001D78A3">
        <w:rPr>
          <w:rFonts w:cs="Arial"/>
          <w:sz w:val="24"/>
          <w:szCs w:val="24"/>
        </w:rPr>
        <w:t>Instituto de Pesquisas Tecnológicas - IPT</w:t>
      </w:r>
      <w:r w:rsidR="008C6F8E">
        <w:rPr>
          <w:rFonts w:ascii="Arial" w:hAnsi="Arial" w:cs="Arial"/>
        </w:rPr>
        <w:t xml:space="preserve"> </w:t>
      </w:r>
    </w:p>
    <w:p w:rsidR="00251F06" w:rsidRPr="00D91282" w:rsidRDefault="00F42DC5" w:rsidP="009579DF">
      <w:pPr>
        <w:spacing w:line="240" w:lineRule="auto"/>
        <w:jc w:val="both"/>
        <w:rPr>
          <w:rFonts w:cs="TTE2392BB0t00"/>
          <w:b/>
          <w:sz w:val="24"/>
          <w:szCs w:val="24"/>
        </w:rPr>
      </w:pPr>
      <w:r w:rsidRPr="00D91282">
        <w:rPr>
          <w:rFonts w:cs="TTE2392BB0t00"/>
          <w:b/>
          <w:sz w:val="24"/>
          <w:szCs w:val="24"/>
        </w:rPr>
        <w:t xml:space="preserve">PRESENTES: </w:t>
      </w:r>
    </w:p>
    <w:tbl>
      <w:tblPr>
        <w:tblStyle w:val="Tabelacomgrade"/>
        <w:tblpPr w:leftFromText="141" w:rightFromText="141" w:vertAnchor="text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3085"/>
        <w:gridCol w:w="3846"/>
        <w:gridCol w:w="1054"/>
        <w:gridCol w:w="1796"/>
      </w:tblGrid>
      <w:tr w:rsidR="008C6F8E" w:rsidRPr="00753847" w:rsidTr="007A727F">
        <w:trPr>
          <w:trHeight w:val="239"/>
        </w:trPr>
        <w:tc>
          <w:tcPr>
            <w:tcW w:w="3085" w:type="dxa"/>
            <w:vAlign w:val="center"/>
          </w:tcPr>
          <w:p w:rsidR="008C6F8E" w:rsidRPr="00753847" w:rsidRDefault="001D78A3" w:rsidP="0049059D">
            <w:pPr>
              <w:rPr>
                <w:rFonts w:cs="TTE2392BB0t00"/>
                <w:b/>
                <w:sz w:val="20"/>
                <w:szCs w:val="20"/>
              </w:rPr>
            </w:pPr>
            <w:r>
              <w:rPr>
                <w:rFonts w:cs="TTE2392BB0t00"/>
                <w:b/>
                <w:sz w:val="20"/>
                <w:szCs w:val="20"/>
              </w:rPr>
              <w:t>Lista de presença anexa</w:t>
            </w:r>
          </w:p>
        </w:tc>
        <w:tc>
          <w:tcPr>
            <w:tcW w:w="3846" w:type="dxa"/>
            <w:vAlign w:val="center"/>
          </w:tcPr>
          <w:p w:rsidR="008C6F8E" w:rsidRPr="00753847" w:rsidRDefault="008C6F8E" w:rsidP="0049059D">
            <w:pPr>
              <w:jc w:val="center"/>
              <w:rPr>
                <w:rFonts w:cs="TTE2392BB0t00"/>
                <w:b/>
                <w:sz w:val="20"/>
                <w:szCs w:val="20"/>
              </w:rPr>
            </w:pPr>
            <w:r w:rsidRPr="00753847">
              <w:rPr>
                <w:rFonts w:cs="TTE2392BB0t00"/>
                <w:b/>
                <w:sz w:val="20"/>
                <w:szCs w:val="20"/>
              </w:rPr>
              <w:t>Entidade</w:t>
            </w:r>
          </w:p>
        </w:tc>
        <w:tc>
          <w:tcPr>
            <w:tcW w:w="1054" w:type="dxa"/>
            <w:vAlign w:val="center"/>
          </w:tcPr>
          <w:p w:rsidR="008C6F8E" w:rsidRPr="00753847" w:rsidRDefault="008C6F8E" w:rsidP="0049059D">
            <w:pPr>
              <w:rPr>
                <w:rFonts w:cs="TTE2392BB0t00"/>
                <w:b/>
                <w:sz w:val="20"/>
                <w:szCs w:val="20"/>
              </w:rPr>
            </w:pPr>
            <w:r w:rsidRPr="00753847">
              <w:rPr>
                <w:rFonts w:cs="TTE2392BB0t00"/>
                <w:b/>
                <w:sz w:val="20"/>
                <w:szCs w:val="20"/>
              </w:rPr>
              <w:t>Segmento</w:t>
            </w:r>
          </w:p>
        </w:tc>
        <w:tc>
          <w:tcPr>
            <w:tcW w:w="1796" w:type="dxa"/>
            <w:vAlign w:val="center"/>
          </w:tcPr>
          <w:p w:rsidR="008C6F8E" w:rsidRPr="00753847" w:rsidRDefault="008C6F8E" w:rsidP="0049059D">
            <w:pPr>
              <w:rPr>
                <w:rFonts w:cs="TTE2392BB0t00"/>
                <w:b/>
                <w:sz w:val="20"/>
                <w:szCs w:val="20"/>
              </w:rPr>
            </w:pPr>
            <w:r w:rsidRPr="00753847">
              <w:rPr>
                <w:rFonts w:cs="TTE2392BB0t00"/>
                <w:b/>
                <w:sz w:val="20"/>
                <w:szCs w:val="20"/>
              </w:rPr>
              <w:t>Titular / Suplente</w:t>
            </w:r>
          </w:p>
        </w:tc>
      </w:tr>
      <w:tr w:rsidR="00BA58B5" w:rsidRPr="0015402D" w:rsidTr="007A727F">
        <w:trPr>
          <w:trHeight w:val="328"/>
        </w:trPr>
        <w:tc>
          <w:tcPr>
            <w:tcW w:w="3085" w:type="dxa"/>
            <w:vAlign w:val="center"/>
          </w:tcPr>
          <w:p w:rsidR="00BA58B5" w:rsidRPr="00DD3FA3" w:rsidRDefault="00BA58B5" w:rsidP="00BA58B5">
            <w:pPr>
              <w:rPr>
                <w:rFonts w:cs="TTE2392BB0t00"/>
                <w:sz w:val="20"/>
                <w:szCs w:val="20"/>
              </w:rPr>
            </w:pPr>
            <w:r w:rsidRPr="00DD3FA3">
              <w:rPr>
                <w:rFonts w:cs="TTE2392BB0t00"/>
                <w:sz w:val="20"/>
                <w:szCs w:val="20"/>
              </w:rPr>
              <w:t>Claudia Bittencourt</w:t>
            </w:r>
          </w:p>
        </w:tc>
        <w:tc>
          <w:tcPr>
            <w:tcW w:w="3846" w:type="dxa"/>
            <w:vAlign w:val="center"/>
          </w:tcPr>
          <w:p w:rsidR="00BA58B5" w:rsidRPr="000B73F0" w:rsidRDefault="00BA58B5" w:rsidP="00BC526E">
            <w:pPr>
              <w:rPr>
                <w:rFonts w:cs="TTE2392BB0t00"/>
                <w:sz w:val="20"/>
                <w:szCs w:val="20"/>
              </w:rPr>
            </w:pPr>
            <w:r w:rsidRPr="000B73F0">
              <w:rPr>
                <w:rFonts w:cs="TTE2392BB0t00"/>
                <w:sz w:val="20"/>
                <w:szCs w:val="20"/>
              </w:rPr>
              <w:t>Secretaria de Saneamento e R</w:t>
            </w:r>
            <w:r w:rsidR="000B73F0">
              <w:rPr>
                <w:rFonts w:cs="TTE2392BB0t00"/>
                <w:sz w:val="20"/>
                <w:szCs w:val="20"/>
              </w:rPr>
              <w:t>.</w:t>
            </w:r>
            <w:r w:rsidRPr="000B73F0">
              <w:rPr>
                <w:rFonts w:cs="TTE2392BB0t00"/>
                <w:sz w:val="20"/>
                <w:szCs w:val="20"/>
              </w:rPr>
              <w:t>H</w:t>
            </w:r>
            <w:r w:rsidR="000B73F0">
              <w:rPr>
                <w:rFonts w:cs="TTE2392BB0t00"/>
                <w:sz w:val="20"/>
                <w:szCs w:val="20"/>
              </w:rPr>
              <w:t>.</w:t>
            </w:r>
            <w:r w:rsidR="00BC526E">
              <w:rPr>
                <w:rFonts w:cs="TTE2392BB0t00"/>
                <w:sz w:val="20"/>
                <w:szCs w:val="20"/>
              </w:rPr>
              <w:t xml:space="preserve"> </w:t>
            </w:r>
            <w:r w:rsidRPr="000B73F0">
              <w:rPr>
                <w:rFonts w:cs="TTE2392BB0t00"/>
                <w:sz w:val="20"/>
                <w:szCs w:val="20"/>
              </w:rPr>
              <w:t>/ CRHi</w:t>
            </w:r>
          </w:p>
        </w:tc>
        <w:tc>
          <w:tcPr>
            <w:tcW w:w="1054" w:type="dxa"/>
            <w:vAlign w:val="center"/>
          </w:tcPr>
          <w:p w:rsidR="00BA58B5" w:rsidRPr="0015402D" w:rsidRDefault="00BA58B5" w:rsidP="00BA58B5">
            <w:pPr>
              <w:rPr>
                <w:rFonts w:cs="TTE2392BB0t00"/>
                <w:sz w:val="20"/>
                <w:szCs w:val="20"/>
              </w:rPr>
            </w:pPr>
            <w:r w:rsidRPr="0015402D">
              <w:rPr>
                <w:rFonts w:cs="TTE2392BB0t00"/>
                <w:sz w:val="20"/>
                <w:szCs w:val="20"/>
              </w:rPr>
              <w:t>Estado</w:t>
            </w:r>
          </w:p>
        </w:tc>
        <w:tc>
          <w:tcPr>
            <w:tcW w:w="1796" w:type="dxa"/>
            <w:vAlign w:val="center"/>
          </w:tcPr>
          <w:p w:rsidR="00BA58B5" w:rsidRPr="0015402D" w:rsidRDefault="00BA58B5" w:rsidP="00BA58B5">
            <w:pPr>
              <w:rPr>
                <w:rFonts w:cs="TTE2392BB0t00"/>
                <w:sz w:val="20"/>
                <w:szCs w:val="20"/>
              </w:rPr>
            </w:pPr>
            <w:r w:rsidRPr="0015402D">
              <w:rPr>
                <w:rFonts w:cs="TTE2392BB0t00"/>
                <w:sz w:val="20"/>
                <w:szCs w:val="20"/>
              </w:rPr>
              <w:t>Suplente</w:t>
            </w:r>
          </w:p>
        </w:tc>
      </w:tr>
      <w:tr w:rsidR="00136A5E" w:rsidRPr="0015402D" w:rsidTr="007A727F">
        <w:trPr>
          <w:trHeight w:val="328"/>
        </w:trPr>
        <w:tc>
          <w:tcPr>
            <w:tcW w:w="3085" w:type="dxa"/>
            <w:vAlign w:val="center"/>
          </w:tcPr>
          <w:p w:rsidR="00136A5E" w:rsidRPr="00DD3FA3" w:rsidRDefault="00136A5E" w:rsidP="00136A5E">
            <w:pPr>
              <w:rPr>
                <w:rFonts w:cs="TTE2392BB0t00"/>
                <w:sz w:val="20"/>
                <w:szCs w:val="20"/>
              </w:rPr>
            </w:pPr>
            <w:r w:rsidRPr="00DD3FA3">
              <w:rPr>
                <w:rFonts w:cs="TTE2392BB0t00"/>
                <w:sz w:val="20"/>
                <w:szCs w:val="20"/>
              </w:rPr>
              <w:t>Dário Julio Silveira Peçanha</w:t>
            </w:r>
          </w:p>
        </w:tc>
        <w:tc>
          <w:tcPr>
            <w:tcW w:w="3846" w:type="dxa"/>
            <w:vAlign w:val="center"/>
          </w:tcPr>
          <w:p w:rsidR="00136A5E" w:rsidRPr="000B73F0" w:rsidRDefault="00136A5E" w:rsidP="00136A5E">
            <w:pPr>
              <w:rPr>
                <w:rFonts w:cs="TTE2392BB0t00"/>
                <w:sz w:val="20"/>
                <w:szCs w:val="20"/>
              </w:rPr>
            </w:pPr>
            <w:r w:rsidRPr="000B73F0">
              <w:rPr>
                <w:rFonts w:cs="TTE2392BB0t00"/>
                <w:sz w:val="20"/>
                <w:szCs w:val="20"/>
              </w:rPr>
              <w:t>Secretaria de Saneamento e R</w:t>
            </w:r>
            <w:r>
              <w:rPr>
                <w:rFonts w:cs="TTE2392BB0t00"/>
                <w:sz w:val="20"/>
                <w:szCs w:val="20"/>
              </w:rPr>
              <w:t>.</w:t>
            </w:r>
            <w:r w:rsidRPr="000B73F0">
              <w:rPr>
                <w:rFonts w:cs="TTE2392BB0t00"/>
                <w:sz w:val="20"/>
                <w:szCs w:val="20"/>
              </w:rPr>
              <w:t>H</w:t>
            </w:r>
            <w:r>
              <w:rPr>
                <w:rFonts w:cs="TTE2392BB0t00"/>
                <w:sz w:val="20"/>
                <w:szCs w:val="20"/>
              </w:rPr>
              <w:t xml:space="preserve">. </w:t>
            </w:r>
            <w:r w:rsidRPr="000B73F0">
              <w:rPr>
                <w:rFonts w:cs="TTE2392BB0t00"/>
                <w:sz w:val="20"/>
                <w:szCs w:val="20"/>
              </w:rPr>
              <w:t>/ Sabesp</w:t>
            </w:r>
          </w:p>
        </w:tc>
        <w:tc>
          <w:tcPr>
            <w:tcW w:w="1054" w:type="dxa"/>
            <w:vAlign w:val="center"/>
          </w:tcPr>
          <w:p w:rsidR="00136A5E" w:rsidRPr="0015402D" w:rsidRDefault="00136A5E" w:rsidP="00136A5E">
            <w:pPr>
              <w:rPr>
                <w:rFonts w:cs="TTE2392BB0t00"/>
                <w:sz w:val="20"/>
                <w:szCs w:val="20"/>
              </w:rPr>
            </w:pPr>
            <w:r w:rsidRPr="0015402D">
              <w:rPr>
                <w:rFonts w:cs="TTE2392BB0t00"/>
                <w:sz w:val="20"/>
                <w:szCs w:val="20"/>
              </w:rPr>
              <w:t>Estado</w:t>
            </w:r>
          </w:p>
        </w:tc>
        <w:tc>
          <w:tcPr>
            <w:tcW w:w="1796" w:type="dxa"/>
            <w:vAlign w:val="center"/>
          </w:tcPr>
          <w:p w:rsidR="00136A5E" w:rsidRPr="0015402D" w:rsidRDefault="00136A5E" w:rsidP="00136A5E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Titular (Coord.</w:t>
            </w:r>
            <w:r w:rsidRPr="0015402D">
              <w:rPr>
                <w:rFonts w:cs="TTE2392BB0t00"/>
                <w:sz w:val="20"/>
                <w:szCs w:val="20"/>
              </w:rPr>
              <w:t>)</w:t>
            </w:r>
          </w:p>
        </w:tc>
      </w:tr>
      <w:tr w:rsidR="00900E9B" w:rsidRPr="0015402D" w:rsidTr="007A727F">
        <w:trPr>
          <w:trHeight w:val="328"/>
        </w:trPr>
        <w:tc>
          <w:tcPr>
            <w:tcW w:w="3085" w:type="dxa"/>
            <w:vAlign w:val="center"/>
          </w:tcPr>
          <w:p w:rsidR="00900E9B" w:rsidRPr="00DD3FA3" w:rsidRDefault="00900E9B" w:rsidP="00900E9B">
            <w:pPr>
              <w:rPr>
                <w:rFonts w:cs="TTE2392BB0t00"/>
                <w:sz w:val="20"/>
                <w:szCs w:val="20"/>
              </w:rPr>
            </w:pPr>
            <w:r w:rsidRPr="00DD3FA3">
              <w:rPr>
                <w:rFonts w:cs="TTE2392BB0t00"/>
                <w:sz w:val="20"/>
                <w:szCs w:val="20"/>
              </w:rPr>
              <w:t>Guilherme de P. S. C. Cortez</w:t>
            </w:r>
          </w:p>
        </w:tc>
        <w:tc>
          <w:tcPr>
            <w:tcW w:w="3846" w:type="dxa"/>
            <w:vAlign w:val="center"/>
          </w:tcPr>
          <w:p w:rsidR="00900E9B" w:rsidRDefault="00900E9B" w:rsidP="00900E9B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Desenvolvimento Econômico</w:t>
            </w:r>
          </w:p>
        </w:tc>
        <w:tc>
          <w:tcPr>
            <w:tcW w:w="1054" w:type="dxa"/>
            <w:vAlign w:val="center"/>
          </w:tcPr>
          <w:p w:rsidR="00900E9B" w:rsidRPr="0015402D" w:rsidRDefault="00900E9B" w:rsidP="00900E9B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Estado</w:t>
            </w:r>
          </w:p>
        </w:tc>
        <w:tc>
          <w:tcPr>
            <w:tcW w:w="1796" w:type="dxa"/>
            <w:vAlign w:val="center"/>
          </w:tcPr>
          <w:p w:rsidR="00900E9B" w:rsidRDefault="00900E9B" w:rsidP="00900E9B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Titular</w:t>
            </w:r>
          </w:p>
        </w:tc>
      </w:tr>
      <w:tr w:rsidR="00900E9B" w:rsidRPr="0015402D" w:rsidTr="007A727F">
        <w:trPr>
          <w:trHeight w:val="328"/>
        </w:trPr>
        <w:tc>
          <w:tcPr>
            <w:tcW w:w="3085" w:type="dxa"/>
            <w:vAlign w:val="center"/>
          </w:tcPr>
          <w:p w:rsidR="00900E9B" w:rsidRPr="00DD3FA3" w:rsidRDefault="00900E9B" w:rsidP="00900E9B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3846" w:type="dxa"/>
            <w:vAlign w:val="center"/>
          </w:tcPr>
          <w:p w:rsidR="00900E9B" w:rsidRPr="005B718B" w:rsidRDefault="00900E9B" w:rsidP="00900E9B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900E9B" w:rsidRPr="0015402D" w:rsidRDefault="00900E9B" w:rsidP="00900E9B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900E9B" w:rsidRPr="0015402D" w:rsidRDefault="00900E9B" w:rsidP="00900E9B">
            <w:pPr>
              <w:rPr>
                <w:rFonts w:cs="TTE2392BB0t00"/>
                <w:sz w:val="20"/>
                <w:szCs w:val="20"/>
              </w:rPr>
            </w:pPr>
          </w:p>
        </w:tc>
      </w:tr>
      <w:tr w:rsidR="00900E9B" w:rsidRPr="0015402D" w:rsidTr="007A727F">
        <w:trPr>
          <w:trHeight w:val="328"/>
        </w:trPr>
        <w:tc>
          <w:tcPr>
            <w:tcW w:w="3085" w:type="dxa"/>
            <w:vAlign w:val="center"/>
          </w:tcPr>
          <w:p w:rsidR="00900E9B" w:rsidRPr="00DD3FA3" w:rsidRDefault="00900E9B" w:rsidP="00900E9B">
            <w:pPr>
              <w:rPr>
                <w:rFonts w:cs="TTE2392BB0t00"/>
                <w:sz w:val="20"/>
                <w:szCs w:val="20"/>
              </w:rPr>
            </w:pPr>
            <w:r w:rsidRPr="00DD3FA3">
              <w:rPr>
                <w:rFonts w:cs="TTE2392BB0t00"/>
                <w:sz w:val="20"/>
                <w:szCs w:val="20"/>
              </w:rPr>
              <w:t>Roberlei Lopes</w:t>
            </w:r>
          </w:p>
        </w:tc>
        <w:tc>
          <w:tcPr>
            <w:tcW w:w="3846" w:type="dxa"/>
            <w:vAlign w:val="center"/>
          </w:tcPr>
          <w:p w:rsidR="00900E9B" w:rsidRPr="000B73F0" w:rsidRDefault="00900E9B" w:rsidP="00900E9B">
            <w:pPr>
              <w:rPr>
                <w:rFonts w:cs="TTE2392BB0t00"/>
                <w:sz w:val="20"/>
                <w:szCs w:val="20"/>
              </w:rPr>
            </w:pPr>
            <w:r w:rsidRPr="000B73F0">
              <w:rPr>
                <w:rFonts w:cs="TTE2392BB0t00"/>
                <w:sz w:val="20"/>
                <w:szCs w:val="20"/>
              </w:rPr>
              <w:t>P.M. Piracaia</w:t>
            </w:r>
          </w:p>
        </w:tc>
        <w:tc>
          <w:tcPr>
            <w:tcW w:w="1054" w:type="dxa"/>
            <w:vAlign w:val="center"/>
          </w:tcPr>
          <w:p w:rsidR="00900E9B" w:rsidRPr="0015402D" w:rsidRDefault="00900E9B" w:rsidP="00900E9B">
            <w:pPr>
              <w:rPr>
                <w:rFonts w:cs="TTE2392BB0t00"/>
                <w:sz w:val="20"/>
                <w:szCs w:val="20"/>
              </w:rPr>
            </w:pPr>
            <w:r w:rsidRPr="0015402D">
              <w:rPr>
                <w:rFonts w:cs="TTE2392BB0t00"/>
                <w:sz w:val="20"/>
                <w:szCs w:val="20"/>
              </w:rPr>
              <w:t>Município</w:t>
            </w:r>
          </w:p>
        </w:tc>
        <w:tc>
          <w:tcPr>
            <w:tcW w:w="1796" w:type="dxa"/>
            <w:vAlign w:val="center"/>
          </w:tcPr>
          <w:p w:rsidR="00900E9B" w:rsidRPr="0015402D" w:rsidRDefault="00900E9B" w:rsidP="00900E9B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Titular</w:t>
            </w:r>
          </w:p>
        </w:tc>
      </w:tr>
      <w:tr w:rsidR="00900E9B" w:rsidRPr="0015402D" w:rsidTr="007A727F">
        <w:trPr>
          <w:trHeight w:val="328"/>
        </w:trPr>
        <w:tc>
          <w:tcPr>
            <w:tcW w:w="3085" w:type="dxa"/>
            <w:vAlign w:val="center"/>
          </w:tcPr>
          <w:p w:rsidR="00900E9B" w:rsidRPr="00DD3FA3" w:rsidRDefault="00900E9B" w:rsidP="00900E9B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3846" w:type="dxa"/>
            <w:vAlign w:val="center"/>
          </w:tcPr>
          <w:p w:rsidR="00900E9B" w:rsidRPr="005B718B" w:rsidRDefault="00900E9B" w:rsidP="00900E9B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900E9B" w:rsidRPr="0015402D" w:rsidRDefault="00900E9B" w:rsidP="00900E9B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900E9B" w:rsidRPr="0015402D" w:rsidRDefault="00900E9B" w:rsidP="00900E9B">
            <w:pPr>
              <w:rPr>
                <w:rFonts w:cs="TTE2392BB0t00"/>
                <w:sz w:val="20"/>
                <w:szCs w:val="20"/>
              </w:rPr>
            </w:pPr>
          </w:p>
        </w:tc>
      </w:tr>
      <w:tr w:rsidR="00900E9B" w:rsidRPr="0015402D" w:rsidTr="007A727F">
        <w:trPr>
          <w:trHeight w:val="328"/>
        </w:trPr>
        <w:tc>
          <w:tcPr>
            <w:tcW w:w="3085" w:type="dxa"/>
            <w:vAlign w:val="center"/>
          </w:tcPr>
          <w:p w:rsidR="00900E9B" w:rsidRPr="00DD3FA3" w:rsidRDefault="00900E9B" w:rsidP="00900E9B">
            <w:pPr>
              <w:rPr>
                <w:rFonts w:cs="TTE2392BB0t00"/>
                <w:sz w:val="20"/>
                <w:szCs w:val="20"/>
              </w:rPr>
            </w:pPr>
            <w:r w:rsidRPr="00DD3FA3">
              <w:rPr>
                <w:rFonts w:cs="TTE2392BB0t00"/>
                <w:sz w:val="20"/>
                <w:szCs w:val="20"/>
              </w:rPr>
              <w:t>Claudia Oliveira Gomes</w:t>
            </w:r>
          </w:p>
        </w:tc>
        <w:tc>
          <w:tcPr>
            <w:tcW w:w="3846" w:type="dxa"/>
            <w:vAlign w:val="center"/>
          </w:tcPr>
          <w:p w:rsidR="00900E9B" w:rsidRDefault="00900E9B" w:rsidP="00900E9B">
            <w:pPr>
              <w:rPr>
                <w:rFonts w:cs="TTE2392BB0t00"/>
                <w:sz w:val="20"/>
                <w:szCs w:val="20"/>
              </w:rPr>
            </w:pPr>
            <w:r w:rsidRPr="005B718B">
              <w:rPr>
                <w:rFonts w:cs="TTE2392BB0t00"/>
                <w:sz w:val="20"/>
                <w:szCs w:val="20"/>
              </w:rPr>
              <w:t>FIESP</w:t>
            </w:r>
          </w:p>
        </w:tc>
        <w:tc>
          <w:tcPr>
            <w:tcW w:w="1054" w:type="dxa"/>
            <w:vAlign w:val="center"/>
          </w:tcPr>
          <w:p w:rsidR="00900E9B" w:rsidRPr="0015402D" w:rsidRDefault="00900E9B" w:rsidP="00900E9B">
            <w:pPr>
              <w:rPr>
                <w:rFonts w:cs="TTE2392BB0t00"/>
                <w:sz w:val="20"/>
                <w:szCs w:val="20"/>
              </w:rPr>
            </w:pPr>
            <w:r w:rsidRPr="0015402D">
              <w:rPr>
                <w:rFonts w:cs="TTE2392BB0t00"/>
                <w:sz w:val="20"/>
                <w:szCs w:val="20"/>
              </w:rPr>
              <w:t>Soc. Civil</w:t>
            </w:r>
          </w:p>
        </w:tc>
        <w:tc>
          <w:tcPr>
            <w:tcW w:w="1796" w:type="dxa"/>
            <w:vAlign w:val="center"/>
          </w:tcPr>
          <w:p w:rsidR="00900E9B" w:rsidRPr="0015402D" w:rsidRDefault="00900E9B" w:rsidP="00900E9B">
            <w:pPr>
              <w:rPr>
                <w:rFonts w:cs="TTE2392BB0t00"/>
                <w:sz w:val="20"/>
                <w:szCs w:val="20"/>
              </w:rPr>
            </w:pPr>
            <w:r w:rsidRPr="0015402D">
              <w:rPr>
                <w:rFonts w:cs="TTE2392BB0t00"/>
                <w:sz w:val="20"/>
                <w:szCs w:val="20"/>
              </w:rPr>
              <w:t>Suplente</w:t>
            </w:r>
          </w:p>
        </w:tc>
      </w:tr>
      <w:tr w:rsidR="00473402" w:rsidRPr="0015402D" w:rsidTr="007A727F">
        <w:trPr>
          <w:trHeight w:val="328"/>
        </w:trPr>
        <w:tc>
          <w:tcPr>
            <w:tcW w:w="3085" w:type="dxa"/>
            <w:vAlign w:val="center"/>
          </w:tcPr>
          <w:p w:rsidR="00473402" w:rsidRPr="00DD3FA3" w:rsidRDefault="00473402" w:rsidP="00473402">
            <w:pPr>
              <w:rPr>
                <w:rFonts w:cs="TTE2392BB0t00"/>
                <w:sz w:val="20"/>
                <w:szCs w:val="20"/>
              </w:rPr>
            </w:pPr>
            <w:r w:rsidRPr="00DD3FA3">
              <w:rPr>
                <w:rFonts w:cs="TTE2392BB0t00"/>
                <w:sz w:val="20"/>
                <w:szCs w:val="20"/>
              </w:rPr>
              <w:t>Elaine Ap. Maduro Costa</w:t>
            </w:r>
          </w:p>
        </w:tc>
        <w:tc>
          <w:tcPr>
            <w:tcW w:w="3846" w:type="dxa"/>
            <w:vAlign w:val="center"/>
          </w:tcPr>
          <w:p w:rsidR="00473402" w:rsidRPr="000B73F0" w:rsidRDefault="00473402" w:rsidP="00473402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ABAG/RP</w:t>
            </w:r>
          </w:p>
        </w:tc>
        <w:tc>
          <w:tcPr>
            <w:tcW w:w="1054" w:type="dxa"/>
            <w:vAlign w:val="center"/>
          </w:tcPr>
          <w:p w:rsidR="00473402" w:rsidRPr="0015402D" w:rsidRDefault="00473402" w:rsidP="00473402">
            <w:pPr>
              <w:rPr>
                <w:rFonts w:cs="TTE2392BB0t00"/>
                <w:sz w:val="20"/>
                <w:szCs w:val="20"/>
              </w:rPr>
            </w:pPr>
            <w:r w:rsidRPr="0015402D">
              <w:rPr>
                <w:rFonts w:cs="TTE2392BB0t00"/>
                <w:sz w:val="20"/>
                <w:szCs w:val="20"/>
              </w:rPr>
              <w:t>Soc. Civil</w:t>
            </w:r>
          </w:p>
        </w:tc>
        <w:tc>
          <w:tcPr>
            <w:tcW w:w="1796" w:type="dxa"/>
            <w:vAlign w:val="center"/>
          </w:tcPr>
          <w:p w:rsidR="00473402" w:rsidRPr="0015402D" w:rsidRDefault="00473402" w:rsidP="00473402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Titular</w:t>
            </w:r>
            <w:r w:rsidR="00061C97">
              <w:rPr>
                <w:rFonts w:cs="TTE2392BB0t00"/>
                <w:sz w:val="20"/>
                <w:szCs w:val="20"/>
              </w:rPr>
              <w:t xml:space="preserve"> (Relatora)</w:t>
            </w:r>
          </w:p>
        </w:tc>
      </w:tr>
      <w:tr w:rsidR="00473402" w:rsidRPr="0015402D" w:rsidTr="007A727F">
        <w:trPr>
          <w:trHeight w:val="262"/>
        </w:trPr>
        <w:tc>
          <w:tcPr>
            <w:tcW w:w="3085" w:type="dxa"/>
            <w:vAlign w:val="center"/>
          </w:tcPr>
          <w:p w:rsidR="00473402" w:rsidRPr="00DD3FA3" w:rsidRDefault="00473402" w:rsidP="00473402">
            <w:pPr>
              <w:rPr>
                <w:rFonts w:cs="TTE2392BB0t00"/>
                <w:sz w:val="20"/>
                <w:szCs w:val="20"/>
              </w:rPr>
            </w:pPr>
            <w:r w:rsidRPr="00DD3FA3">
              <w:rPr>
                <w:rFonts w:cs="TTE2392BB0t00"/>
                <w:sz w:val="20"/>
                <w:szCs w:val="20"/>
              </w:rPr>
              <w:t>João Cabrera Filho</w:t>
            </w:r>
          </w:p>
        </w:tc>
        <w:tc>
          <w:tcPr>
            <w:tcW w:w="3846" w:type="dxa"/>
            <w:vAlign w:val="center"/>
          </w:tcPr>
          <w:p w:rsidR="00473402" w:rsidRPr="000B73F0" w:rsidRDefault="00473402" w:rsidP="00473402">
            <w:pPr>
              <w:rPr>
                <w:rFonts w:cs="TTE2392BB0t00"/>
                <w:sz w:val="20"/>
                <w:szCs w:val="20"/>
              </w:rPr>
            </w:pPr>
            <w:r w:rsidRPr="000B73F0">
              <w:rPr>
                <w:rFonts w:cs="TTE2392BB0t00"/>
                <w:sz w:val="20"/>
                <w:szCs w:val="20"/>
              </w:rPr>
              <w:t>FAESP</w:t>
            </w:r>
          </w:p>
        </w:tc>
        <w:tc>
          <w:tcPr>
            <w:tcW w:w="1054" w:type="dxa"/>
            <w:vAlign w:val="center"/>
          </w:tcPr>
          <w:p w:rsidR="00473402" w:rsidRPr="0015402D" w:rsidRDefault="00473402" w:rsidP="00473402">
            <w:pPr>
              <w:rPr>
                <w:rFonts w:cs="TTE2392BB0t00"/>
                <w:sz w:val="20"/>
                <w:szCs w:val="20"/>
              </w:rPr>
            </w:pPr>
            <w:r w:rsidRPr="0015402D">
              <w:rPr>
                <w:rFonts w:cs="TTE2392BB0t00"/>
                <w:sz w:val="20"/>
                <w:szCs w:val="20"/>
              </w:rPr>
              <w:t>Soc. Civil</w:t>
            </w:r>
          </w:p>
        </w:tc>
        <w:tc>
          <w:tcPr>
            <w:tcW w:w="1796" w:type="dxa"/>
            <w:vAlign w:val="center"/>
          </w:tcPr>
          <w:p w:rsidR="00473402" w:rsidRPr="0015402D" w:rsidRDefault="00473402" w:rsidP="00473402">
            <w:pPr>
              <w:rPr>
                <w:rFonts w:cs="TTE2392BB0t00"/>
                <w:sz w:val="20"/>
                <w:szCs w:val="20"/>
              </w:rPr>
            </w:pPr>
            <w:r w:rsidRPr="0015402D">
              <w:rPr>
                <w:rFonts w:cs="TTE2392BB0t00"/>
                <w:sz w:val="20"/>
                <w:szCs w:val="20"/>
              </w:rPr>
              <w:t>Titular</w:t>
            </w:r>
          </w:p>
        </w:tc>
      </w:tr>
      <w:tr w:rsidR="00473402" w:rsidRPr="0015402D" w:rsidTr="007A727F">
        <w:trPr>
          <w:trHeight w:val="262"/>
        </w:trPr>
        <w:tc>
          <w:tcPr>
            <w:tcW w:w="3085" w:type="dxa"/>
            <w:vAlign w:val="center"/>
          </w:tcPr>
          <w:p w:rsidR="00473402" w:rsidRPr="00DD3FA3" w:rsidRDefault="00473402" w:rsidP="00473402">
            <w:pPr>
              <w:rPr>
                <w:rFonts w:cs="TTE2392BB0t00"/>
                <w:sz w:val="20"/>
                <w:szCs w:val="20"/>
              </w:rPr>
            </w:pPr>
            <w:r w:rsidRPr="00DD3FA3">
              <w:rPr>
                <w:rFonts w:cs="TTE2392BB0t00"/>
                <w:sz w:val="20"/>
                <w:szCs w:val="20"/>
              </w:rPr>
              <w:t>Natália de Freitas C. Perlette</w:t>
            </w:r>
          </w:p>
        </w:tc>
        <w:tc>
          <w:tcPr>
            <w:tcW w:w="3846" w:type="dxa"/>
            <w:vAlign w:val="center"/>
          </w:tcPr>
          <w:p w:rsidR="00473402" w:rsidRPr="000B73F0" w:rsidRDefault="00473402" w:rsidP="00473402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ASSEMAE</w:t>
            </w:r>
          </w:p>
        </w:tc>
        <w:tc>
          <w:tcPr>
            <w:tcW w:w="1054" w:type="dxa"/>
            <w:vAlign w:val="center"/>
          </w:tcPr>
          <w:p w:rsidR="00473402" w:rsidRPr="0015402D" w:rsidRDefault="00473402" w:rsidP="00473402">
            <w:pPr>
              <w:rPr>
                <w:rFonts w:cs="TTE2392BB0t00"/>
                <w:sz w:val="20"/>
                <w:szCs w:val="20"/>
              </w:rPr>
            </w:pPr>
            <w:r w:rsidRPr="0015402D">
              <w:rPr>
                <w:rFonts w:cs="TTE2392BB0t00"/>
                <w:sz w:val="20"/>
                <w:szCs w:val="20"/>
              </w:rPr>
              <w:t>Soc. Civil</w:t>
            </w:r>
          </w:p>
        </w:tc>
        <w:tc>
          <w:tcPr>
            <w:tcW w:w="1796" w:type="dxa"/>
            <w:vAlign w:val="center"/>
          </w:tcPr>
          <w:p w:rsidR="00473402" w:rsidRPr="0015402D" w:rsidRDefault="00473402" w:rsidP="00473402">
            <w:pPr>
              <w:rPr>
                <w:rFonts w:cs="TTE2392BB0t00"/>
                <w:sz w:val="20"/>
                <w:szCs w:val="20"/>
              </w:rPr>
            </w:pPr>
            <w:r w:rsidRPr="0015402D">
              <w:rPr>
                <w:rFonts w:cs="TTE2392BB0t00"/>
                <w:sz w:val="20"/>
                <w:szCs w:val="20"/>
              </w:rPr>
              <w:t>Suplente</w:t>
            </w:r>
          </w:p>
        </w:tc>
      </w:tr>
      <w:tr w:rsidR="00473402" w:rsidRPr="0015402D" w:rsidTr="00FB0440">
        <w:trPr>
          <w:trHeight w:val="227"/>
        </w:trPr>
        <w:tc>
          <w:tcPr>
            <w:tcW w:w="3085" w:type="dxa"/>
            <w:vAlign w:val="center"/>
          </w:tcPr>
          <w:p w:rsidR="00473402" w:rsidRPr="00DD3FA3" w:rsidRDefault="00473402" w:rsidP="00473402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3846" w:type="dxa"/>
            <w:vAlign w:val="center"/>
          </w:tcPr>
          <w:p w:rsidR="00473402" w:rsidRPr="000B73F0" w:rsidRDefault="00473402" w:rsidP="00473402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473402" w:rsidRPr="0015402D" w:rsidRDefault="00473402" w:rsidP="00473402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473402" w:rsidRPr="0015402D" w:rsidRDefault="00473402" w:rsidP="00473402">
            <w:pPr>
              <w:rPr>
                <w:rFonts w:cs="TTE2392BB0t00"/>
                <w:sz w:val="20"/>
                <w:szCs w:val="20"/>
              </w:rPr>
            </w:pPr>
          </w:p>
        </w:tc>
      </w:tr>
      <w:tr w:rsidR="00473402" w:rsidRPr="0015402D" w:rsidTr="007A727F">
        <w:trPr>
          <w:trHeight w:val="210"/>
        </w:trPr>
        <w:tc>
          <w:tcPr>
            <w:tcW w:w="3085" w:type="dxa"/>
            <w:vAlign w:val="center"/>
          </w:tcPr>
          <w:p w:rsidR="00473402" w:rsidRPr="00DD3FA3" w:rsidRDefault="00473402" w:rsidP="00473402">
            <w:pPr>
              <w:rPr>
                <w:rFonts w:cs="TTE2392BB0t00"/>
                <w:sz w:val="20"/>
                <w:szCs w:val="20"/>
              </w:rPr>
            </w:pPr>
            <w:r w:rsidRPr="00DD3FA3">
              <w:rPr>
                <w:rFonts w:cs="TTE2392BB0t00"/>
                <w:sz w:val="20"/>
                <w:szCs w:val="20"/>
              </w:rPr>
              <w:t>Mariana H. Carneseca Longo</w:t>
            </w:r>
          </w:p>
        </w:tc>
        <w:tc>
          <w:tcPr>
            <w:tcW w:w="3846" w:type="dxa"/>
            <w:vAlign w:val="center"/>
          </w:tcPr>
          <w:p w:rsidR="00473402" w:rsidRPr="000B73F0" w:rsidRDefault="00473402" w:rsidP="00473402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IPT</w:t>
            </w:r>
          </w:p>
        </w:tc>
        <w:tc>
          <w:tcPr>
            <w:tcW w:w="1054" w:type="dxa"/>
            <w:vAlign w:val="center"/>
          </w:tcPr>
          <w:p w:rsidR="00473402" w:rsidRPr="0015402D" w:rsidRDefault="00473402" w:rsidP="00473402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Estado</w:t>
            </w:r>
          </w:p>
        </w:tc>
        <w:tc>
          <w:tcPr>
            <w:tcW w:w="1796" w:type="dxa"/>
            <w:vAlign w:val="center"/>
          </w:tcPr>
          <w:p w:rsidR="00473402" w:rsidRDefault="00473402" w:rsidP="00473402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 xml:space="preserve">Convidada </w:t>
            </w:r>
          </w:p>
        </w:tc>
      </w:tr>
      <w:tr w:rsidR="00473402" w:rsidRPr="0015402D" w:rsidTr="007A727F">
        <w:trPr>
          <w:trHeight w:val="210"/>
        </w:trPr>
        <w:tc>
          <w:tcPr>
            <w:tcW w:w="3085" w:type="dxa"/>
            <w:vAlign w:val="center"/>
          </w:tcPr>
          <w:p w:rsidR="00473402" w:rsidRPr="00DD3FA3" w:rsidRDefault="00473402" w:rsidP="00473402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3846" w:type="dxa"/>
            <w:vAlign w:val="center"/>
          </w:tcPr>
          <w:p w:rsidR="00473402" w:rsidRPr="000B73F0" w:rsidRDefault="00473402" w:rsidP="00473402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473402" w:rsidRPr="0015402D" w:rsidRDefault="00473402" w:rsidP="00473402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473402" w:rsidRPr="0015402D" w:rsidRDefault="00473402" w:rsidP="00473402">
            <w:pPr>
              <w:rPr>
                <w:rFonts w:cs="TTE2392BB0t00"/>
                <w:sz w:val="20"/>
                <w:szCs w:val="20"/>
              </w:rPr>
            </w:pPr>
          </w:p>
        </w:tc>
      </w:tr>
    </w:tbl>
    <w:p w:rsidR="001D78A3" w:rsidRDefault="0049059D" w:rsidP="00116364">
      <w:pPr>
        <w:spacing w:line="240" w:lineRule="auto"/>
        <w:jc w:val="both"/>
        <w:rPr>
          <w:b/>
          <w:color w:val="000000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</w:rPr>
        <w:br w:type="textWrapping" w:clear="all"/>
      </w:r>
      <w:r w:rsidR="001D78A3">
        <w:rPr>
          <w:b/>
          <w:color w:val="000000"/>
          <w:shd w:val="clear" w:color="auto" w:fill="FFFFFF"/>
        </w:rPr>
        <w:t>1</w:t>
      </w:r>
      <w:r w:rsidR="001D78A3" w:rsidRPr="001D06C4">
        <w:rPr>
          <w:b/>
          <w:color w:val="000000"/>
          <w:shd w:val="clear" w:color="auto" w:fill="FFFFFF"/>
        </w:rPr>
        <w:t xml:space="preserve"> – </w:t>
      </w:r>
      <w:r w:rsidR="00385053" w:rsidRPr="001D06C4">
        <w:rPr>
          <w:b/>
          <w:color w:val="000000"/>
          <w:sz w:val="24"/>
          <w:szCs w:val="24"/>
          <w:shd w:val="clear" w:color="auto" w:fill="FFFFFF"/>
        </w:rPr>
        <w:t>Apro</w:t>
      </w:r>
      <w:r w:rsidR="00385053">
        <w:rPr>
          <w:b/>
          <w:color w:val="000000"/>
          <w:sz w:val="24"/>
          <w:szCs w:val="24"/>
          <w:shd w:val="clear" w:color="auto" w:fill="FFFFFF"/>
        </w:rPr>
        <w:t xml:space="preserve">vação da ata da reunião do dia </w:t>
      </w:r>
      <w:r w:rsidR="00E248CD">
        <w:rPr>
          <w:rFonts w:ascii="Calibri" w:hAnsi="Calibri" w:cs="Calibri"/>
          <w:b/>
          <w:bCs/>
          <w:color w:val="000000"/>
          <w:sz w:val="23"/>
          <w:szCs w:val="23"/>
        </w:rPr>
        <w:t>21</w:t>
      </w:r>
      <w:r w:rsidR="00693647">
        <w:rPr>
          <w:rFonts w:ascii="Calibri" w:hAnsi="Calibri" w:cs="Calibri"/>
          <w:b/>
          <w:bCs/>
          <w:color w:val="000000"/>
          <w:sz w:val="23"/>
          <w:szCs w:val="23"/>
        </w:rPr>
        <w:t>/0</w:t>
      </w:r>
      <w:r w:rsidR="00E248CD">
        <w:rPr>
          <w:rFonts w:ascii="Calibri" w:hAnsi="Calibri" w:cs="Calibri"/>
          <w:b/>
          <w:bCs/>
          <w:color w:val="000000"/>
          <w:sz w:val="23"/>
          <w:szCs w:val="23"/>
        </w:rPr>
        <w:t>9</w:t>
      </w:r>
      <w:r w:rsidR="00693647">
        <w:rPr>
          <w:rFonts w:ascii="Calibri" w:hAnsi="Calibri" w:cs="Calibri"/>
          <w:b/>
          <w:bCs/>
          <w:color w:val="000000"/>
          <w:sz w:val="23"/>
          <w:szCs w:val="23"/>
        </w:rPr>
        <w:t>/2016</w:t>
      </w:r>
    </w:p>
    <w:p w:rsidR="00F42E4D" w:rsidRPr="000E3933" w:rsidRDefault="00693647" w:rsidP="00F42E4D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693647">
        <w:rPr>
          <w:color w:val="000000"/>
          <w:sz w:val="24"/>
          <w:szCs w:val="24"/>
          <w:shd w:val="clear" w:color="auto" w:fill="FFFFFF"/>
        </w:rPr>
        <w:t xml:space="preserve">A reunião iniciou com a leitura da ata da reunião anterior, </w:t>
      </w:r>
      <w:r w:rsidR="006925E6">
        <w:rPr>
          <w:color w:val="000000"/>
          <w:sz w:val="24"/>
          <w:szCs w:val="24"/>
          <w:shd w:val="clear" w:color="auto" w:fill="FFFFFF"/>
        </w:rPr>
        <w:t xml:space="preserve">sendo que </w:t>
      </w:r>
      <w:r w:rsidR="00955303">
        <w:rPr>
          <w:color w:val="000000"/>
          <w:sz w:val="24"/>
          <w:szCs w:val="24"/>
          <w:shd w:val="clear" w:color="auto" w:fill="FFFFFF"/>
        </w:rPr>
        <w:t>após</w:t>
      </w:r>
      <w:r w:rsidR="00E248CD">
        <w:rPr>
          <w:color w:val="000000"/>
          <w:sz w:val="24"/>
          <w:szCs w:val="24"/>
          <w:shd w:val="clear" w:color="auto" w:fill="FFFFFF"/>
        </w:rPr>
        <w:t xml:space="preserve"> </w:t>
      </w:r>
      <w:r w:rsidR="00C67FD2">
        <w:rPr>
          <w:color w:val="000000"/>
          <w:sz w:val="24"/>
          <w:szCs w:val="24"/>
          <w:shd w:val="clear" w:color="auto" w:fill="FFFFFF"/>
        </w:rPr>
        <w:t>complementação</w:t>
      </w:r>
      <w:r w:rsidR="00E248CD">
        <w:rPr>
          <w:color w:val="000000"/>
          <w:sz w:val="24"/>
          <w:szCs w:val="24"/>
          <w:shd w:val="clear" w:color="auto" w:fill="FFFFFF"/>
        </w:rPr>
        <w:t xml:space="preserve"> por solicitação do Sr. João Cabrera, foi</w:t>
      </w:r>
      <w:r w:rsidRPr="00693647">
        <w:rPr>
          <w:color w:val="000000"/>
          <w:sz w:val="24"/>
          <w:szCs w:val="24"/>
          <w:shd w:val="clear" w:color="auto" w:fill="FFFFFF"/>
        </w:rPr>
        <w:t xml:space="preserve"> aprovada por</w:t>
      </w:r>
      <w:r w:rsidR="00955303">
        <w:rPr>
          <w:color w:val="000000"/>
          <w:sz w:val="24"/>
          <w:szCs w:val="24"/>
          <w:shd w:val="clear" w:color="auto" w:fill="FFFFFF"/>
        </w:rPr>
        <w:t xml:space="preserve"> </w:t>
      </w:r>
      <w:r w:rsidRPr="00693647">
        <w:rPr>
          <w:color w:val="000000"/>
          <w:sz w:val="24"/>
          <w:szCs w:val="24"/>
          <w:shd w:val="clear" w:color="auto" w:fill="FFFFFF"/>
        </w:rPr>
        <w:t>unanimidade.</w:t>
      </w:r>
    </w:p>
    <w:p w:rsidR="004956F3" w:rsidRDefault="004956F3" w:rsidP="00694F6F">
      <w:pPr>
        <w:autoSpaceDE w:val="0"/>
        <w:autoSpaceDN w:val="0"/>
        <w:adjustRightInd w:val="0"/>
        <w:spacing w:after="100" w:line="360" w:lineRule="auto"/>
        <w:jc w:val="both"/>
        <w:rPr>
          <w:rFonts w:eastAsiaTheme="minorHAnsi" w:cs="Arial"/>
          <w:b/>
          <w:sz w:val="24"/>
          <w:szCs w:val="24"/>
          <w:lang w:eastAsia="en-US"/>
        </w:rPr>
      </w:pPr>
    </w:p>
    <w:p w:rsidR="00A9223E" w:rsidRDefault="00A9223E" w:rsidP="00694F6F">
      <w:pPr>
        <w:autoSpaceDE w:val="0"/>
        <w:autoSpaceDN w:val="0"/>
        <w:adjustRightInd w:val="0"/>
        <w:spacing w:after="100"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A9223E">
        <w:rPr>
          <w:rFonts w:eastAsiaTheme="minorHAnsi" w:cs="Arial"/>
          <w:b/>
          <w:sz w:val="24"/>
          <w:szCs w:val="24"/>
          <w:lang w:eastAsia="en-US"/>
        </w:rPr>
        <w:t xml:space="preserve">2 </w:t>
      </w:r>
      <w:r w:rsidRPr="00A9223E">
        <w:rPr>
          <w:b/>
        </w:rPr>
        <w:t>–</w:t>
      </w:r>
      <w:r w:rsidRPr="00A9223E">
        <w:rPr>
          <w:rFonts w:eastAsiaTheme="minorHAnsi" w:cs="Arial"/>
          <w:b/>
          <w:sz w:val="24"/>
          <w:szCs w:val="24"/>
          <w:lang w:eastAsia="en-US"/>
        </w:rPr>
        <w:t xml:space="preserve"> </w:t>
      </w:r>
      <w:r w:rsidR="002F23BA" w:rsidRPr="002F23BA">
        <w:rPr>
          <w:rFonts w:eastAsiaTheme="minorHAnsi" w:cs="Arial"/>
          <w:b/>
          <w:sz w:val="24"/>
          <w:szCs w:val="24"/>
          <w:lang w:eastAsia="en-US"/>
        </w:rPr>
        <w:t>Revisão dos itens “Relatório sobre a Viabilidade do Financiamento de Pagamento por Serviços Ambientais (PSA) pelo FEHIDRO e outras fontes" e reprogramação do trabalho.</w:t>
      </w:r>
    </w:p>
    <w:p w:rsidR="002F23BA" w:rsidRDefault="00406ACE" w:rsidP="00766842">
      <w:pPr>
        <w:tabs>
          <w:tab w:val="left" w:pos="1071"/>
        </w:tabs>
        <w:spacing w:after="100" w:line="360" w:lineRule="auto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Claudia Bittencourt </w:t>
      </w:r>
      <w:r w:rsidR="00A73740">
        <w:rPr>
          <w:rFonts w:eastAsiaTheme="minorHAnsi" w:cs="Arial"/>
          <w:sz w:val="24"/>
          <w:szCs w:val="24"/>
          <w:lang w:eastAsia="en-US"/>
        </w:rPr>
        <w:t>inseriu o</w:t>
      </w:r>
      <w:r w:rsidR="00210AC2">
        <w:rPr>
          <w:rFonts w:eastAsiaTheme="minorHAnsi" w:cs="Arial"/>
          <w:sz w:val="24"/>
          <w:szCs w:val="24"/>
          <w:lang w:eastAsia="en-US"/>
        </w:rPr>
        <w:t xml:space="preserve">bservações importantes </w:t>
      </w:r>
      <w:r w:rsidR="00A73740">
        <w:rPr>
          <w:rFonts w:eastAsiaTheme="minorHAnsi" w:cs="Arial"/>
          <w:sz w:val="24"/>
          <w:szCs w:val="24"/>
          <w:lang w:eastAsia="en-US"/>
        </w:rPr>
        <w:t xml:space="preserve">na </w:t>
      </w:r>
      <w:r w:rsidR="002F23BA" w:rsidRPr="002F23BA">
        <w:rPr>
          <w:rFonts w:eastAsiaTheme="minorHAnsi" w:cs="Arial"/>
          <w:sz w:val="24"/>
          <w:szCs w:val="24"/>
          <w:lang w:eastAsia="en-US"/>
        </w:rPr>
        <w:t>versão 2016</w:t>
      </w:r>
      <w:r w:rsidR="00A73740">
        <w:rPr>
          <w:rFonts w:eastAsiaTheme="minorHAnsi" w:cs="Arial"/>
          <w:sz w:val="24"/>
          <w:szCs w:val="24"/>
          <w:lang w:eastAsia="en-US"/>
        </w:rPr>
        <w:t xml:space="preserve"> da Minuta</w:t>
      </w:r>
      <w:r w:rsidR="002F23BA" w:rsidRPr="002F23BA">
        <w:rPr>
          <w:rFonts w:eastAsiaTheme="minorHAnsi" w:cs="Arial"/>
          <w:sz w:val="24"/>
          <w:szCs w:val="24"/>
          <w:lang w:eastAsia="en-US"/>
        </w:rPr>
        <w:t xml:space="preserve"> do “Relatório sobre a Viabilidade do Financiamento de Pagamento por Serviços Ambientais (PSA) pelo FEHIDRO e outras fontes"</w:t>
      </w:r>
      <w:r w:rsidR="00A73740">
        <w:rPr>
          <w:rFonts w:eastAsiaTheme="minorHAnsi" w:cs="Arial"/>
          <w:sz w:val="24"/>
          <w:szCs w:val="24"/>
          <w:lang w:eastAsia="en-US"/>
        </w:rPr>
        <w:t xml:space="preserve">. Esclareceu </w:t>
      </w:r>
      <w:r w:rsidR="00874C83">
        <w:rPr>
          <w:rFonts w:eastAsiaTheme="minorHAnsi" w:cs="Arial"/>
          <w:sz w:val="24"/>
          <w:szCs w:val="24"/>
          <w:lang w:eastAsia="en-US"/>
        </w:rPr>
        <w:t>que o relatório deve con</w:t>
      </w:r>
      <w:r w:rsidR="005E26DB">
        <w:rPr>
          <w:rFonts w:eastAsiaTheme="minorHAnsi" w:cs="Arial"/>
          <w:sz w:val="24"/>
          <w:szCs w:val="24"/>
          <w:lang w:eastAsia="en-US"/>
        </w:rPr>
        <w:t>gregar</w:t>
      </w:r>
      <w:r w:rsidR="00874C83">
        <w:rPr>
          <w:rFonts w:eastAsiaTheme="minorHAnsi" w:cs="Arial"/>
          <w:sz w:val="24"/>
          <w:szCs w:val="24"/>
          <w:lang w:eastAsia="en-US"/>
        </w:rPr>
        <w:t xml:space="preserve"> </w:t>
      </w:r>
      <w:r w:rsidR="009F2E8B">
        <w:rPr>
          <w:rFonts w:eastAsiaTheme="minorHAnsi" w:cs="Arial"/>
          <w:sz w:val="24"/>
          <w:szCs w:val="24"/>
          <w:lang w:eastAsia="en-US"/>
        </w:rPr>
        <w:t xml:space="preserve">os PDC’s – </w:t>
      </w:r>
      <w:r w:rsidR="00C33D4C">
        <w:rPr>
          <w:rFonts w:eastAsiaTheme="minorHAnsi" w:cs="Arial"/>
          <w:sz w:val="24"/>
          <w:szCs w:val="24"/>
          <w:lang w:eastAsia="en-US"/>
        </w:rPr>
        <w:t>Programa</w:t>
      </w:r>
      <w:r w:rsidR="00D84A7A">
        <w:rPr>
          <w:rFonts w:eastAsiaTheme="minorHAnsi" w:cs="Arial"/>
          <w:sz w:val="24"/>
          <w:szCs w:val="24"/>
          <w:lang w:eastAsia="en-US"/>
        </w:rPr>
        <w:t>s</w:t>
      </w:r>
      <w:r w:rsidR="00C33D4C">
        <w:rPr>
          <w:rFonts w:eastAsiaTheme="minorHAnsi" w:cs="Arial"/>
          <w:sz w:val="24"/>
          <w:szCs w:val="24"/>
          <w:lang w:eastAsia="en-US"/>
        </w:rPr>
        <w:t xml:space="preserve"> de Duração</w:t>
      </w:r>
      <w:r w:rsidR="00D84A7A">
        <w:rPr>
          <w:rFonts w:eastAsiaTheme="minorHAnsi" w:cs="Arial"/>
          <w:sz w:val="24"/>
          <w:szCs w:val="24"/>
          <w:lang w:eastAsia="en-US"/>
        </w:rPr>
        <w:t xml:space="preserve"> Continuada</w:t>
      </w:r>
      <w:r w:rsidR="00C33D4C">
        <w:rPr>
          <w:rFonts w:eastAsiaTheme="minorHAnsi" w:cs="Arial"/>
          <w:sz w:val="24"/>
          <w:szCs w:val="24"/>
          <w:lang w:eastAsia="en-US"/>
        </w:rPr>
        <w:t xml:space="preserve"> - </w:t>
      </w:r>
      <w:r w:rsidR="009F2E8B">
        <w:rPr>
          <w:rFonts w:eastAsiaTheme="minorHAnsi" w:cs="Arial"/>
          <w:sz w:val="24"/>
          <w:szCs w:val="24"/>
          <w:lang w:eastAsia="en-US"/>
        </w:rPr>
        <w:t>Plan</w:t>
      </w:r>
      <w:r w:rsidR="00AA02D4">
        <w:rPr>
          <w:rFonts w:eastAsiaTheme="minorHAnsi" w:cs="Arial"/>
          <w:sz w:val="24"/>
          <w:szCs w:val="24"/>
          <w:lang w:eastAsia="en-US"/>
        </w:rPr>
        <w:t>os de Bacias e Planos Estaduais, por esse motivo, o</w:t>
      </w:r>
      <w:r w:rsidR="00210AC2">
        <w:rPr>
          <w:rFonts w:eastAsiaTheme="minorHAnsi" w:cs="Arial"/>
          <w:sz w:val="24"/>
          <w:szCs w:val="24"/>
          <w:lang w:eastAsia="en-US"/>
        </w:rPr>
        <w:t xml:space="preserve"> </w:t>
      </w:r>
      <w:r w:rsidR="00210AC2" w:rsidRPr="002F23BA">
        <w:rPr>
          <w:rFonts w:eastAsiaTheme="minorHAnsi" w:cs="Arial"/>
          <w:sz w:val="24"/>
          <w:szCs w:val="24"/>
          <w:lang w:eastAsia="en-US"/>
        </w:rPr>
        <w:t xml:space="preserve">grupo </w:t>
      </w:r>
      <w:r w:rsidR="00210AC2">
        <w:rPr>
          <w:rFonts w:eastAsiaTheme="minorHAnsi" w:cs="Arial"/>
          <w:sz w:val="24"/>
          <w:szCs w:val="24"/>
          <w:lang w:eastAsia="en-US"/>
        </w:rPr>
        <w:t>fez</w:t>
      </w:r>
      <w:r w:rsidR="00210AC2" w:rsidRPr="002F23BA">
        <w:rPr>
          <w:rFonts w:eastAsiaTheme="minorHAnsi" w:cs="Arial"/>
          <w:sz w:val="24"/>
          <w:szCs w:val="24"/>
          <w:lang w:eastAsia="en-US"/>
        </w:rPr>
        <w:t xml:space="preserve"> </w:t>
      </w:r>
      <w:r w:rsidR="00210AC2">
        <w:rPr>
          <w:rFonts w:eastAsiaTheme="minorHAnsi" w:cs="Arial"/>
          <w:sz w:val="24"/>
          <w:szCs w:val="24"/>
          <w:lang w:eastAsia="en-US"/>
        </w:rPr>
        <w:t xml:space="preserve">novamente </w:t>
      </w:r>
      <w:r w:rsidR="00AA02D4">
        <w:rPr>
          <w:rFonts w:eastAsiaTheme="minorHAnsi" w:cs="Arial"/>
          <w:sz w:val="24"/>
          <w:szCs w:val="24"/>
          <w:lang w:eastAsia="en-US"/>
        </w:rPr>
        <w:t xml:space="preserve">leitura e revisão </w:t>
      </w:r>
      <w:r w:rsidR="002F23BA" w:rsidRPr="002F23BA">
        <w:rPr>
          <w:rFonts w:eastAsiaTheme="minorHAnsi" w:cs="Arial"/>
          <w:sz w:val="24"/>
          <w:szCs w:val="24"/>
          <w:lang w:eastAsia="en-US"/>
        </w:rPr>
        <w:t>até o item 4 – “Financiamento de PSA pelo FEHIDRO”.</w:t>
      </w:r>
      <w:r w:rsidR="009C735D">
        <w:rPr>
          <w:rFonts w:eastAsiaTheme="minorHAnsi" w:cs="Arial"/>
          <w:sz w:val="24"/>
          <w:szCs w:val="24"/>
          <w:lang w:eastAsia="en-US"/>
        </w:rPr>
        <w:t xml:space="preserve"> </w:t>
      </w:r>
    </w:p>
    <w:p w:rsidR="009C735D" w:rsidRDefault="00A00E61" w:rsidP="00766842">
      <w:pPr>
        <w:tabs>
          <w:tab w:val="left" w:pos="1071"/>
        </w:tabs>
        <w:spacing w:after="100" w:line="360" w:lineRule="auto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Mariana sugeriu</w:t>
      </w:r>
      <w:r w:rsidR="009C735D">
        <w:rPr>
          <w:rFonts w:eastAsiaTheme="minorHAnsi" w:cs="Arial"/>
          <w:sz w:val="24"/>
          <w:szCs w:val="24"/>
          <w:lang w:eastAsia="en-US"/>
        </w:rPr>
        <w:t xml:space="preserve"> que a Câmara </w:t>
      </w:r>
      <w:r>
        <w:rPr>
          <w:rFonts w:eastAsiaTheme="minorHAnsi" w:cs="Arial"/>
          <w:sz w:val="24"/>
          <w:szCs w:val="24"/>
          <w:lang w:eastAsia="en-US"/>
        </w:rPr>
        <w:t>adotasse</w:t>
      </w:r>
      <w:r w:rsidR="009C735D">
        <w:rPr>
          <w:rFonts w:eastAsiaTheme="minorHAnsi" w:cs="Arial"/>
          <w:sz w:val="24"/>
          <w:szCs w:val="24"/>
          <w:lang w:eastAsia="en-US"/>
        </w:rPr>
        <w:t xml:space="preserve"> </w:t>
      </w:r>
      <w:r w:rsidR="00572452">
        <w:rPr>
          <w:rFonts w:eastAsiaTheme="minorHAnsi" w:cs="Arial"/>
          <w:sz w:val="24"/>
          <w:szCs w:val="24"/>
          <w:lang w:eastAsia="en-US"/>
        </w:rPr>
        <w:t>um conceito de PSA para fins do relatório</w:t>
      </w:r>
      <w:r w:rsidR="00A21417">
        <w:rPr>
          <w:rFonts w:eastAsiaTheme="minorHAnsi" w:cs="Arial"/>
          <w:sz w:val="24"/>
          <w:szCs w:val="24"/>
          <w:lang w:eastAsia="en-US"/>
        </w:rPr>
        <w:t>, se prontificou a minuta</w:t>
      </w:r>
      <w:r w:rsidR="00804DF5">
        <w:rPr>
          <w:rFonts w:eastAsiaTheme="minorHAnsi" w:cs="Arial"/>
          <w:sz w:val="24"/>
          <w:szCs w:val="24"/>
          <w:lang w:eastAsia="en-US"/>
        </w:rPr>
        <w:t>r, bem como</w:t>
      </w:r>
      <w:r w:rsidR="00C33D4C">
        <w:rPr>
          <w:rFonts w:eastAsiaTheme="minorHAnsi" w:cs="Arial"/>
          <w:sz w:val="24"/>
          <w:szCs w:val="24"/>
          <w:lang w:eastAsia="en-US"/>
        </w:rPr>
        <w:t xml:space="preserve"> a</w:t>
      </w:r>
      <w:r w:rsidR="00804DF5">
        <w:rPr>
          <w:rFonts w:eastAsiaTheme="minorHAnsi" w:cs="Arial"/>
          <w:sz w:val="24"/>
          <w:szCs w:val="24"/>
          <w:lang w:eastAsia="en-US"/>
        </w:rPr>
        <w:t xml:space="preserve"> </w:t>
      </w:r>
      <w:r>
        <w:rPr>
          <w:rFonts w:eastAsiaTheme="minorHAnsi" w:cs="Arial"/>
          <w:sz w:val="24"/>
          <w:szCs w:val="24"/>
          <w:lang w:eastAsia="en-US"/>
        </w:rPr>
        <w:t>elaborar um diagrama</w:t>
      </w:r>
      <w:r w:rsidR="00BE2861">
        <w:rPr>
          <w:rFonts w:eastAsiaTheme="minorHAnsi" w:cs="Arial"/>
          <w:sz w:val="24"/>
          <w:szCs w:val="24"/>
          <w:lang w:eastAsia="en-US"/>
        </w:rPr>
        <w:t xml:space="preserve"> com ações financiadas pelo FEHIDRO.</w:t>
      </w:r>
    </w:p>
    <w:p w:rsidR="000F62EE" w:rsidRPr="000F62EE" w:rsidRDefault="00B63BCC" w:rsidP="000F62EE">
      <w:pPr>
        <w:tabs>
          <w:tab w:val="left" w:pos="1071"/>
        </w:tabs>
        <w:spacing w:after="100" w:line="360" w:lineRule="auto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lastRenderedPageBreak/>
        <w:t xml:space="preserve">Em consulta informal ao FEHIDRO, Claudia Bittencourt obteve informação que somente poderão ser financiados projetos de </w:t>
      </w:r>
      <w:r w:rsidRPr="002F23BA">
        <w:rPr>
          <w:rFonts w:eastAsiaTheme="minorHAnsi" w:cs="Arial"/>
          <w:sz w:val="24"/>
          <w:szCs w:val="24"/>
          <w:lang w:eastAsia="en-US"/>
        </w:rPr>
        <w:t xml:space="preserve">restauração ecológica com </w:t>
      </w:r>
      <w:r>
        <w:rPr>
          <w:rFonts w:eastAsiaTheme="minorHAnsi" w:cs="Arial"/>
          <w:sz w:val="24"/>
          <w:szCs w:val="24"/>
          <w:lang w:eastAsia="en-US"/>
        </w:rPr>
        <w:t>recursos do FEHIDRO,</w:t>
      </w:r>
      <w:r w:rsidR="00455114">
        <w:rPr>
          <w:rFonts w:eastAsiaTheme="minorHAnsi" w:cs="Arial"/>
          <w:sz w:val="24"/>
          <w:szCs w:val="24"/>
          <w:lang w:eastAsia="en-US"/>
        </w:rPr>
        <w:t xml:space="preserve"> não existindo hipótese de financiamento para manutenção/preservação de áreas após conclusão</w:t>
      </w:r>
      <w:r w:rsidR="00CD789E">
        <w:rPr>
          <w:rFonts w:eastAsiaTheme="minorHAnsi" w:cs="Arial"/>
          <w:sz w:val="24"/>
          <w:szCs w:val="24"/>
          <w:lang w:eastAsia="en-US"/>
        </w:rPr>
        <w:t xml:space="preserve"> do projeto de restauração e/ou</w:t>
      </w:r>
      <w:r w:rsidR="000F62EE">
        <w:rPr>
          <w:rFonts w:eastAsiaTheme="minorHAnsi" w:cs="Arial"/>
          <w:sz w:val="24"/>
          <w:szCs w:val="24"/>
          <w:lang w:eastAsia="en-US"/>
        </w:rPr>
        <w:t xml:space="preserve"> manutenção/preservação de</w:t>
      </w:r>
      <w:r w:rsidR="00CD789E">
        <w:rPr>
          <w:rFonts w:eastAsiaTheme="minorHAnsi" w:cs="Arial"/>
          <w:sz w:val="24"/>
          <w:szCs w:val="24"/>
          <w:lang w:eastAsia="en-US"/>
        </w:rPr>
        <w:t xml:space="preserve"> áreas já preservadas, destacou que inclusive a Câmara </w:t>
      </w:r>
      <w:r w:rsidR="000B580D">
        <w:rPr>
          <w:rFonts w:eastAsiaTheme="minorHAnsi" w:cs="Arial"/>
          <w:sz w:val="24"/>
          <w:szCs w:val="24"/>
          <w:lang w:eastAsia="en-US"/>
        </w:rPr>
        <w:t xml:space="preserve">já recebeu em outra oportunidade </w:t>
      </w:r>
      <w:r w:rsidR="00F33C6F">
        <w:rPr>
          <w:rFonts w:eastAsiaTheme="minorHAnsi" w:cs="Arial"/>
          <w:sz w:val="24"/>
          <w:szCs w:val="24"/>
          <w:lang w:eastAsia="en-US"/>
        </w:rPr>
        <w:t xml:space="preserve">o </w:t>
      </w:r>
      <w:r w:rsidR="000B580D">
        <w:rPr>
          <w:rFonts w:eastAsiaTheme="minorHAnsi" w:cs="Arial"/>
          <w:sz w:val="24"/>
          <w:szCs w:val="24"/>
          <w:lang w:eastAsia="en-US"/>
        </w:rPr>
        <w:t xml:space="preserve">representante do FEHIDRO para debater </w:t>
      </w:r>
      <w:r w:rsidR="005E26DB">
        <w:rPr>
          <w:rFonts w:eastAsiaTheme="minorHAnsi" w:cs="Arial"/>
          <w:sz w:val="24"/>
          <w:szCs w:val="24"/>
          <w:lang w:eastAsia="en-US"/>
        </w:rPr>
        <w:t xml:space="preserve">tal </w:t>
      </w:r>
      <w:r w:rsidR="000B580D">
        <w:rPr>
          <w:rFonts w:eastAsiaTheme="minorHAnsi" w:cs="Arial"/>
          <w:sz w:val="24"/>
          <w:szCs w:val="24"/>
          <w:lang w:eastAsia="en-US"/>
        </w:rPr>
        <w:t>assunto</w:t>
      </w:r>
      <w:r w:rsidR="00455114">
        <w:rPr>
          <w:rFonts w:eastAsiaTheme="minorHAnsi" w:cs="Arial"/>
          <w:sz w:val="24"/>
          <w:szCs w:val="24"/>
          <w:lang w:eastAsia="en-US"/>
        </w:rPr>
        <w:t>.</w:t>
      </w:r>
      <w:r w:rsidR="000F62EE">
        <w:rPr>
          <w:rFonts w:eastAsiaTheme="minorHAnsi" w:cs="Arial"/>
          <w:sz w:val="24"/>
          <w:szCs w:val="24"/>
          <w:lang w:eastAsia="en-US"/>
        </w:rPr>
        <w:t xml:space="preserve"> </w:t>
      </w:r>
      <w:r w:rsidR="000F62EE" w:rsidRPr="000F62EE">
        <w:rPr>
          <w:rFonts w:ascii="Calibri" w:hAnsi="Calibri" w:cs="Calibri"/>
          <w:color w:val="000000"/>
          <w:sz w:val="24"/>
          <w:szCs w:val="24"/>
          <w:lang w:eastAsia="en-US"/>
        </w:rPr>
        <w:t>O FEHIDRO também não financia restauração</w:t>
      </w:r>
      <w:r w:rsidR="008420C6">
        <w:rPr>
          <w:rFonts w:ascii="Calibri" w:hAnsi="Calibri" w:cs="Calibri"/>
          <w:color w:val="000000"/>
          <w:sz w:val="24"/>
          <w:szCs w:val="24"/>
          <w:lang w:eastAsia="en-US"/>
        </w:rPr>
        <w:t xml:space="preserve"> ecológica decorrente</w:t>
      </w:r>
      <w:r w:rsidR="000F62EE" w:rsidRPr="000F62EE">
        <w:rPr>
          <w:rFonts w:ascii="Calibri" w:hAnsi="Calibri" w:cs="Calibri"/>
          <w:color w:val="000000"/>
          <w:sz w:val="24"/>
          <w:szCs w:val="24"/>
          <w:lang w:eastAsia="en-US"/>
        </w:rPr>
        <w:t xml:space="preserve"> de obrigação legal.</w:t>
      </w:r>
    </w:p>
    <w:p w:rsidR="002253FC" w:rsidRDefault="002253FC" w:rsidP="00455114">
      <w:pPr>
        <w:tabs>
          <w:tab w:val="left" w:pos="1071"/>
        </w:tabs>
        <w:spacing w:after="100" w:line="360" w:lineRule="auto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Foi lembrado </w:t>
      </w:r>
      <w:r w:rsidR="00F25C6A">
        <w:rPr>
          <w:rFonts w:eastAsiaTheme="minorHAnsi" w:cs="Arial"/>
          <w:sz w:val="24"/>
          <w:szCs w:val="24"/>
          <w:lang w:eastAsia="en-US"/>
        </w:rPr>
        <w:t xml:space="preserve">pelo grupo </w:t>
      </w:r>
      <w:r>
        <w:rPr>
          <w:rFonts w:eastAsiaTheme="minorHAnsi" w:cs="Arial"/>
          <w:sz w:val="24"/>
          <w:szCs w:val="24"/>
          <w:lang w:eastAsia="en-US"/>
        </w:rPr>
        <w:t>que os recursos do FEHIDRO</w:t>
      </w:r>
      <w:r w:rsidR="00735EA6">
        <w:rPr>
          <w:rFonts w:eastAsiaTheme="minorHAnsi" w:cs="Arial"/>
          <w:sz w:val="24"/>
          <w:szCs w:val="24"/>
          <w:lang w:eastAsia="en-US"/>
        </w:rPr>
        <w:t>,</w:t>
      </w:r>
      <w:r>
        <w:rPr>
          <w:rFonts w:eastAsiaTheme="minorHAnsi" w:cs="Arial"/>
          <w:sz w:val="24"/>
          <w:szCs w:val="24"/>
          <w:lang w:eastAsia="en-US"/>
        </w:rPr>
        <w:t xml:space="preserve"> oriundos da cobrança</w:t>
      </w:r>
      <w:r w:rsidR="008420C6">
        <w:rPr>
          <w:rFonts w:eastAsiaTheme="minorHAnsi" w:cs="Arial"/>
          <w:sz w:val="24"/>
          <w:szCs w:val="24"/>
          <w:lang w:eastAsia="en-US"/>
        </w:rPr>
        <w:t xml:space="preserve"> pelo uso da água</w:t>
      </w:r>
      <w:r w:rsidR="00061015">
        <w:rPr>
          <w:rFonts w:eastAsiaTheme="minorHAnsi" w:cs="Arial"/>
          <w:sz w:val="24"/>
          <w:szCs w:val="24"/>
          <w:lang w:eastAsia="en-US"/>
        </w:rPr>
        <w:t>,</w:t>
      </w:r>
      <w:r>
        <w:rPr>
          <w:rFonts w:eastAsiaTheme="minorHAnsi" w:cs="Arial"/>
          <w:sz w:val="24"/>
          <w:szCs w:val="24"/>
          <w:lang w:eastAsia="en-US"/>
        </w:rPr>
        <w:t xml:space="preserve"> somente podem ser </w:t>
      </w:r>
      <w:r w:rsidR="006268C9">
        <w:rPr>
          <w:rFonts w:eastAsiaTheme="minorHAnsi" w:cs="Arial"/>
          <w:sz w:val="24"/>
          <w:szCs w:val="24"/>
          <w:lang w:eastAsia="en-US"/>
        </w:rPr>
        <w:t>tomados</w:t>
      </w:r>
      <w:r w:rsidR="00E06F12">
        <w:rPr>
          <w:rFonts w:eastAsiaTheme="minorHAnsi" w:cs="Arial"/>
          <w:sz w:val="24"/>
          <w:szCs w:val="24"/>
          <w:lang w:eastAsia="en-US"/>
        </w:rPr>
        <w:t xml:space="preserve"> pelos</w:t>
      </w:r>
      <w:r w:rsidR="007E055B">
        <w:rPr>
          <w:rFonts w:eastAsiaTheme="minorHAnsi" w:cs="Arial"/>
          <w:sz w:val="24"/>
          <w:szCs w:val="24"/>
          <w:lang w:eastAsia="en-US"/>
        </w:rPr>
        <w:t xml:space="preserve"> </w:t>
      </w:r>
      <w:r w:rsidR="006268C9">
        <w:rPr>
          <w:rFonts w:eastAsiaTheme="minorHAnsi" w:cs="Arial"/>
          <w:sz w:val="24"/>
          <w:szCs w:val="24"/>
          <w:lang w:eastAsia="en-US"/>
        </w:rPr>
        <w:t>usuários que pagam pelo</w:t>
      </w:r>
      <w:r w:rsidR="00AE33B4">
        <w:rPr>
          <w:rFonts w:eastAsiaTheme="minorHAnsi" w:cs="Arial"/>
          <w:sz w:val="24"/>
          <w:szCs w:val="24"/>
          <w:lang w:eastAsia="en-US"/>
        </w:rPr>
        <w:t xml:space="preserve"> seu</w:t>
      </w:r>
      <w:r w:rsidR="006268C9">
        <w:rPr>
          <w:rFonts w:eastAsiaTheme="minorHAnsi" w:cs="Arial"/>
          <w:sz w:val="24"/>
          <w:szCs w:val="24"/>
          <w:lang w:eastAsia="en-US"/>
        </w:rPr>
        <w:t xml:space="preserve"> </w:t>
      </w:r>
      <w:r w:rsidR="00E06F12">
        <w:rPr>
          <w:rFonts w:eastAsiaTheme="minorHAnsi" w:cs="Arial"/>
          <w:sz w:val="24"/>
          <w:szCs w:val="24"/>
          <w:lang w:eastAsia="en-US"/>
        </w:rPr>
        <w:t>uso</w:t>
      </w:r>
      <w:r w:rsidR="00AE33B4">
        <w:rPr>
          <w:rFonts w:eastAsiaTheme="minorHAnsi" w:cs="Arial"/>
          <w:sz w:val="24"/>
          <w:szCs w:val="24"/>
          <w:lang w:eastAsia="en-US"/>
        </w:rPr>
        <w:t xml:space="preserve">. Diante disto, </w:t>
      </w:r>
      <w:r w:rsidR="00907D3C">
        <w:rPr>
          <w:rFonts w:eastAsiaTheme="minorHAnsi" w:cs="Arial"/>
          <w:sz w:val="24"/>
          <w:szCs w:val="24"/>
          <w:lang w:eastAsia="en-US"/>
        </w:rPr>
        <w:t>o</w:t>
      </w:r>
      <w:r w:rsidR="00AE33B4">
        <w:rPr>
          <w:rFonts w:eastAsiaTheme="minorHAnsi" w:cs="Arial"/>
          <w:sz w:val="24"/>
          <w:szCs w:val="24"/>
          <w:lang w:eastAsia="en-US"/>
        </w:rPr>
        <w:t>s pequenos</w:t>
      </w:r>
      <w:r w:rsidR="007E055B">
        <w:rPr>
          <w:rFonts w:eastAsiaTheme="minorHAnsi" w:cs="Arial"/>
          <w:sz w:val="24"/>
          <w:szCs w:val="24"/>
          <w:lang w:eastAsia="en-US"/>
        </w:rPr>
        <w:t xml:space="preserve"> </w:t>
      </w:r>
      <w:r w:rsidR="00AE33B4">
        <w:rPr>
          <w:rFonts w:eastAsiaTheme="minorHAnsi" w:cs="Arial"/>
          <w:sz w:val="24"/>
          <w:szCs w:val="24"/>
          <w:lang w:eastAsia="en-US"/>
        </w:rPr>
        <w:t>produtores rurais</w:t>
      </w:r>
      <w:r w:rsidR="00B53C8C">
        <w:rPr>
          <w:rFonts w:eastAsiaTheme="minorHAnsi" w:cs="Arial"/>
          <w:sz w:val="24"/>
          <w:szCs w:val="24"/>
          <w:lang w:eastAsia="en-US"/>
        </w:rPr>
        <w:t>,</w:t>
      </w:r>
      <w:r w:rsidR="00FF3AAE">
        <w:rPr>
          <w:rFonts w:eastAsiaTheme="minorHAnsi" w:cs="Arial"/>
          <w:sz w:val="24"/>
          <w:szCs w:val="24"/>
          <w:lang w:eastAsia="en-US"/>
        </w:rPr>
        <w:t xml:space="preserve"> </w:t>
      </w:r>
      <w:r w:rsidR="00D83A7B">
        <w:rPr>
          <w:rFonts w:eastAsiaTheme="minorHAnsi" w:cs="Arial"/>
          <w:sz w:val="24"/>
          <w:szCs w:val="24"/>
          <w:lang w:eastAsia="en-US"/>
        </w:rPr>
        <w:t xml:space="preserve">com captações consideradas insignificantes (&lt; 5m³/dia), </w:t>
      </w:r>
      <w:r w:rsidR="007E055B">
        <w:rPr>
          <w:rFonts w:eastAsiaTheme="minorHAnsi" w:cs="Arial"/>
          <w:sz w:val="24"/>
          <w:szCs w:val="24"/>
          <w:lang w:eastAsia="en-US"/>
        </w:rPr>
        <w:t>que</w:t>
      </w:r>
      <w:r w:rsidR="00AE33B4">
        <w:rPr>
          <w:rFonts w:eastAsiaTheme="minorHAnsi" w:cs="Arial"/>
          <w:sz w:val="24"/>
          <w:szCs w:val="24"/>
          <w:lang w:eastAsia="en-US"/>
        </w:rPr>
        <w:t xml:space="preserve"> </w:t>
      </w:r>
      <w:r w:rsidR="00FF3AAE">
        <w:rPr>
          <w:rFonts w:eastAsiaTheme="minorHAnsi" w:cs="Arial"/>
          <w:sz w:val="24"/>
          <w:szCs w:val="24"/>
          <w:lang w:eastAsia="en-US"/>
        </w:rPr>
        <w:t xml:space="preserve">são </w:t>
      </w:r>
      <w:r w:rsidR="00447EE6">
        <w:rPr>
          <w:rFonts w:eastAsiaTheme="minorHAnsi" w:cs="Arial"/>
          <w:sz w:val="24"/>
          <w:szCs w:val="24"/>
          <w:lang w:eastAsia="en-US"/>
        </w:rPr>
        <w:t>dispensada</w:t>
      </w:r>
      <w:r w:rsidR="00FF3AAE">
        <w:rPr>
          <w:rFonts w:eastAsiaTheme="minorHAnsi" w:cs="Arial"/>
          <w:sz w:val="24"/>
          <w:szCs w:val="24"/>
          <w:lang w:eastAsia="en-US"/>
        </w:rPr>
        <w:t>s</w:t>
      </w:r>
      <w:r w:rsidR="00447EE6">
        <w:rPr>
          <w:rFonts w:eastAsiaTheme="minorHAnsi" w:cs="Arial"/>
          <w:sz w:val="24"/>
          <w:szCs w:val="24"/>
          <w:lang w:eastAsia="en-US"/>
        </w:rPr>
        <w:t xml:space="preserve"> de</w:t>
      </w:r>
      <w:r w:rsidR="001A7B4D">
        <w:rPr>
          <w:rFonts w:eastAsiaTheme="minorHAnsi" w:cs="Arial"/>
          <w:sz w:val="24"/>
          <w:szCs w:val="24"/>
          <w:lang w:eastAsia="en-US"/>
        </w:rPr>
        <w:t xml:space="preserve"> outorga</w:t>
      </w:r>
      <w:r w:rsidR="00FF3AAE">
        <w:rPr>
          <w:rFonts w:eastAsiaTheme="minorHAnsi" w:cs="Arial"/>
          <w:sz w:val="24"/>
          <w:szCs w:val="24"/>
          <w:lang w:eastAsia="en-US"/>
        </w:rPr>
        <w:t>, não podem tomar</w:t>
      </w:r>
      <w:r w:rsidR="00B53C8C">
        <w:rPr>
          <w:rFonts w:eastAsiaTheme="minorHAnsi" w:cs="Arial"/>
          <w:sz w:val="24"/>
          <w:szCs w:val="24"/>
          <w:lang w:eastAsia="en-US"/>
        </w:rPr>
        <w:t xml:space="preserve"> os</w:t>
      </w:r>
      <w:r w:rsidR="00FF3AAE">
        <w:rPr>
          <w:rFonts w:eastAsiaTheme="minorHAnsi" w:cs="Arial"/>
          <w:sz w:val="24"/>
          <w:szCs w:val="24"/>
          <w:lang w:eastAsia="en-US"/>
        </w:rPr>
        <w:t xml:space="preserve"> recursos do FEHIDRO</w:t>
      </w:r>
      <w:r w:rsidR="00B53C8C">
        <w:rPr>
          <w:rFonts w:eastAsiaTheme="minorHAnsi" w:cs="Arial"/>
          <w:sz w:val="24"/>
          <w:szCs w:val="24"/>
          <w:lang w:eastAsia="en-US"/>
        </w:rPr>
        <w:t xml:space="preserve"> provenientes da cobrança pelo uso da água</w:t>
      </w:r>
      <w:r w:rsidR="00F25C6A">
        <w:rPr>
          <w:rFonts w:eastAsiaTheme="minorHAnsi" w:cs="Arial"/>
          <w:sz w:val="24"/>
          <w:szCs w:val="24"/>
          <w:lang w:eastAsia="en-US"/>
        </w:rPr>
        <w:t>.</w:t>
      </w:r>
    </w:p>
    <w:p w:rsidR="00735EA6" w:rsidRDefault="006C4D60" w:rsidP="006C4D60">
      <w:pPr>
        <w:tabs>
          <w:tab w:val="left" w:pos="1071"/>
        </w:tabs>
        <w:spacing w:after="100" w:line="360" w:lineRule="auto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Considerando que e</w:t>
      </w:r>
      <w:r w:rsidR="005F39C3">
        <w:rPr>
          <w:rFonts w:eastAsiaTheme="minorHAnsi" w:cs="Arial"/>
          <w:sz w:val="24"/>
          <w:szCs w:val="24"/>
          <w:lang w:eastAsia="en-US"/>
        </w:rPr>
        <w:t xml:space="preserve">stá em votação o PL 192/2016, que dispõe sobre Plano Estadual de Recursos Hídricos, </w:t>
      </w:r>
      <w:r>
        <w:rPr>
          <w:rFonts w:eastAsiaTheme="minorHAnsi" w:cs="Arial"/>
          <w:sz w:val="24"/>
          <w:szCs w:val="24"/>
          <w:lang w:eastAsia="en-US"/>
        </w:rPr>
        <w:t>discutiu-se que seria oportuno</w:t>
      </w:r>
      <w:r w:rsidR="008664E7">
        <w:rPr>
          <w:rFonts w:eastAsiaTheme="minorHAnsi" w:cs="Arial"/>
          <w:sz w:val="24"/>
          <w:szCs w:val="24"/>
          <w:lang w:eastAsia="en-US"/>
        </w:rPr>
        <w:t>,</w:t>
      </w:r>
      <w:r>
        <w:rPr>
          <w:rFonts w:eastAsiaTheme="minorHAnsi" w:cs="Arial"/>
          <w:sz w:val="24"/>
          <w:szCs w:val="24"/>
          <w:lang w:eastAsia="en-US"/>
        </w:rPr>
        <w:t xml:space="preserve"> para</w:t>
      </w:r>
      <w:r w:rsidR="005F39C3">
        <w:rPr>
          <w:rFonts w:eastAsiaTheme="minorHAnsi" w:cs="Arial"/>
          <w:sz w:val="24"/>
          <w:szCs w:val="24"/>
          <w:lang w:eastAsia="en-US"/>
        </w:rPr>
        <w:t xml:space="preserve"> as entidades </w:t>
      </w:r>
      <w:r>
        <w:rPr>
          <w:rFonts w:eastAsiaTheme="minorHAnsi" w:cs="Arial"/>
          <w:sz w:val="24"/>
          <w:szCs w:val="24"/>
          <w:lang w:eastAsia="en-US"/>
        </w:rPr>
        <w:t xml:space="preserve">de classe que pleiteiam </w:t>
      </w:r>
      <w:r w:rsidR="002C6C4A">
        <w:rPr>
          <w:rFonts w:eastAsiaTheme="minorHAnsi" w:cs="Arial"/>
          <w:sz w:val="24"/>
          <w:szCs w:val="24"/>
          <w:lang w:eastAsia="en-US"/>
        </w:rPr>
        <w:t>a possibilidade de</w:t>
      </w:r>
      <w:r>
        <w:rPr>
          <w:rFonts w:eastAsiaTheme="minorHAnsi" w:cs="Arial"/>
          <w:sz w:val="24"/>
          <w:szCs w:val="24"/>
          <w:lang w:eastAsia="en-US"/>
        </w:rPr>
        <w:t xml:space="preserve"> tomada de recursos do FEHIDRO por pessoas físicas,</w:t>
      </w:r>
      <w:r w:rsidR="008664E7">
        <w:rPr>
          <w:rFonts w:eastAsiaTheme="minorHAnsi" w:cs="Arial"/>
          <w:sz w:val="24"/>
          <w:szCs w:val="24"/>
          <w:lang w:eastAsia="en-US"/>
        </w:rPr>
        <w:t xml:space="preserve"> a apresentação de proposta neste sentido </w:t>
      </w:r>
      <w:r w:rsidR="001C27E4">
        <w:rPr>
          <w:rFonts w:eastAsiaTheme="minorHAnsi" w:cs="Arial"/>
          <w:sz w:val="24"/>
          <w:szCs w:val="24"/>
          <w:lang w:eastAsia="en-US"/>
        </w:rPr>
        <w:t>solicitando a alteração</w:t>
      </w:r>
      <w:r w:rsidR="008664E7">
        <w:rPr>
          <w:rFonts w:eastAsiaTheme="minorHAnsi" w:cs="Arial"/>
          <w:sz w:val="24"/>
          <w:szCs w:val="24"/>
          <w:lang w:eastAsia="en-US"/>
        </w:rPr>
        <w:t xml:space="preserve"> </w:t>
      </w:r>
      <w:r w:rsidR="00061C97">
        <w:rPr>
          <w:rFonts w:eastAsiaTheme="minorHAnsi" w:cs="Arial"/>
          <w:sz w:val="24"/>
          <w:szCs w:val="24"/>
          <w:lang w:eastAsia="en-US"/>
        </w:rPr>
        <w:t>d</w:t>
      </w:r>
      <w:r w:rsidR="008664E7">
        <w:rPr>
          <w:rFonts w:eastAsiaTheme="minorHAnsi" w:cs="Arial"/>
          <w:sz w:val="24"/>
          <w:szCs w:val="24"/>
          <w:lang w:eastAsia="en-US"/>
        </w:rPr>
        <w:t xml:space="preserve">a lei. </w:t>
      </w:r>
      <w:r>
        <w:rPr>
          <w:rFonts w:eastAsiaTheme="minorHAnsi" w:cs="Arial"/>
          <w:sz w:val="24"/>
          <w:szCs w:val="24"/>
          <w:lang w:eastAsia="en-US"/>
        </w:rPr>
        <w:t xml:space="preserve"> </w:t>
      </w:r>
    </w:p>
    <w:p w:rsidR="006C4D60" w:rsidRDefault="008664E7" w:rsidP="006C4D60">
      <w:pPr>
        <w:tabs>
          <w:tab w:val="left" w:pos="1071"/>
        </w:tabs>
        <w:spacing w:after="100" w:line="360" w:lineRule="auto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Recomendou-se</w:t>
      </w:r>
      <w:r w:rsidR="006C4D60">
        <w:rPr>
          <w:rFonts w:eastAsiaTheme="minorHAnsi" w:cs="Arial"/>
          <w:sz w:val="24"/>
          <w:szCs w:val="24"/>
          <w:lang w:eastAsia="en-US"/>
        </w:rPr>
        <w:t xml:space="preserve"> que a Câmara</w:t>
      </w:r>
      <w:r w:rsidR="002C6C4A">
        <w:rPr>
          <w:rFonts w:eastAsiaTheme="minorHAnsi" w:cs="Arial"/>
          <w:sz w:val="24"/>
          <w:szCs w:val="24"/>
          <w:lang w:eastAsia="en-US"/>
        </w:rPr>
        <w:t xml:space="preserve"> acompanhe a tramitação do referido projeto de lei</w:t>
      </w:r>
      <w:r w:rsidR="006C4D60">
        <w:rPr>
          <w:rFonts w:eastAsiaTheme="minorHAnsi" w:cs="Arial"/>
          <w:sz w:val="24"/>
          <w:szCs w:val="24"/>
          <w:lang w:eastAsia="en-US"/>
        </w:rPr>
        <w:t>.</w:t>
      </w:r>
    </w:p>
    <w:p w:rsidR="00061015" w:rsidRDefault="00D46C32" w:rsidP="00455114">
      <w:pPr>
        <w:tabs>
          <w:tab w:val="left" w:pos="1071"/>
        </w:tabs>
        <w:spacing w:after="100" w:line="360" w:lineRule="auto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Sr. Cabrera comentou que os processos de outorga são complexos e caros, sugeriu </w:t>
      </w:r>
      <w:r w:rsidR="005755AC">
        <w:rPr>
          <w:rFonts w:eastAsiaTheme="minorHAnsi" w:cs="Arial"/>
          <w:sz w:val="24"/>
          <w:szCs w:val="24"/>
          <w:lang w:eastAsia="en-US"/>
        </w:rPr>
        <w:t>que os processos fossem coletivos, via associações de produtores.</w:t>
      </w:r>
    </w:p>
    <w:p w:rsidR="00023CCB" w:rsidRDefault="00023CCB" w:rsidP="00023CCB">
      <w:pPr>
        <w:tabs>
          <w:tab w:val="left" w:pos="1071"/>
        </w:tabs>
        <w:spacing w:after="100" w:line="360" w:lineRule="auto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A Câmara basicamente fundamenta o PSA na PEMC (Política Estadual de Mudanças Climáticas), Claudia Bittencourt informou que segundo Consultoria Jurídica da Secretaria, a PEMC não é específica para proteção de água. A minuta modificada apresentada para discussão incluiu material associado a um Relatório elaborado a pedido das Nações Unidas que aproxima o PSA da gestão hídrica, sugerindo a adoção da conceituação de PSA prevista neste documento em lugar da PEMC. O referido documento </w:t>
      </w:r>
      <w:r w:rsidR="00BA192B">
        <w:rPr>
          <w:rFonts w:eastAsiaTheme="minorHAnsi" w:cs="Arial"/>
          <w:sz w:val="24"/>
          <w:szCs w:val="24"/>
          <w:lang w:eastAsia="en-US"/>
        </w:rPr>
        <w:t>subsidia</w:t>
      </w:r>
      <w:r>
        <w:rPr>
          <w:rFonts w:eastAsiaTheme="minorHAnsi" w:cs="Arial"/>
          <w:sz w:val="24"/>
          <w:szCs w:val="24"/>
          <w:lang w:eastAsia="en-US"/>
        </w:rPr>
        <w:t xml:space="preserve"> o Projeto de Lei do Senado 276/2013, em tramitação, que trata especificamente sobre PSA. Com relação aos novos PDC´s associados ao PL 192, a recomendação é de que os projetos de captação de recursos sejam orientados por estes, em lugar dos PDC’s antigos, os quais estão associados a uma </w:t>
      </w:r>
      <w:r w:rsidRPr="00CA2AD9">
        <w:rPr>
          <w:rFonts w:eastAsiaTheme="minorHAnsi" w:cs="Arial"/>
          <w:i/>
          <w:sz w:val="24"/>
          <w:szCs w:val="24"/>
          <w:lang w:eastAsia="en-US"/>
        </w:rPr>
        <w:t>Deliberação Ad Referendum</w:t>
      </w:r>
      <w:r>
        <w:rPr>
          <w:rFonts w:eastAsiaTheme="minorHAnsi" w:cs="Arial"/>
          <w:sz w:val="24"/>
          <w:szCs w:val="24"/>
          <w:lang w:eastAsia="en-US"/>
        </w:rPr>
        <w:t xml:space="preserve">. Foi </w:t>
      </w:r>
      <w:r>
        <w:rPr>
          <w:rFonts w:eastAsiaTheme="minorHAnsi" w:cs="Arial"/>
          <w:sz w:val="24"/>
          <w:szCs w:val="24"/>
          <w:lang w:eastAsia="en-US"/>
        </w:rPr>
        <w:lastRenderedPageBreak/>
        <w:t xml:space="preserve">comentado que os projetos devem se enquadrar às linhas temáticas, pois, estas são a operacionalização do Fehidro, não havendo enquadramento às linhas temáticas, não há possibilidade de aprovação do projeto.  </w:t>
      </w:r>
    </w:p>
    <w:p w:rsidR="0069051C" w:rsidRDefault="002F23BA" w:rsidP="00455114">
      <w:pPr>
        <w:tabs>
          <w:tab w:val="left" w:pos="1071"/>
        </w:tabs>
        <w:spacing w:after="100" w:line="36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2F23BA">
        <w:rPr>
          <w:rFonts w:eastAsiaTheme="minorHAnsi" w:cs="Arial"/>
          <w:sz w:val="24"/>
          <w:szCs w:val="24"/>
          <w:lang w:eastAsia="en-US"/>
        </w:rPr>
        <w:t>A elaboração das minutas dos itens</w:t>
      </w:r>
      <w:r w:rsidR="00325D69">
        <w:rPr>
          <w:rFonts w:eastAsiaTheme="minorHAnsi" w:cs="Arial"/>
          <w:sz w:val="24"/>
          <w:szCs w:val="24"/>
          <w:lang w:eastAsia="en-US"/>
        </w:rPr>
        <w:t xml:space="preserve"> faltantes</w:t>
      </w:r>
      <w:r w:rsidRPr="002F23BA">
        <w:rPr>
          <w:rFonts w:eastAsiaTheme="minorHAnsi" w:cs="Arial"/>
          <w:sz w:val="24"/>
          <w:szCs w:val="24"/>
          <w:lang w:eastAsia="en-US"/>
        </w:rPr>
        <w:t xml:space="preserve"> do Relatório </w:t>
      </w:r>
      <w:r w:rsidR="005542D0">
        <w:rPr>
          <w:rFonts w:eastAsiaTheme="minorHAnsi" w:cs="Arial"/>
          <w:sz w:val="24"/>
          <w:szCs w:val="24"/>
          <w:lang w:eastAsia="en-US"/>
        </w:rPr>
        <w:t>foi redistribuída</w:t>
      </w:r>
      <w:r w:rsidRPr="002F23BA">
        <w:rPr>
          <w:rFonts w:eastAsiaTheme="minorHAnsi" w:cs="Arial"/>
          <w:sz w:val="24"/>
          <w:szCs w:val="24"/>
          <w:lang w:eastAsia="en-US"/>
        </w:rPr>
        <w:t xml:space="preserve"> de forma voluntária entre os seus membros, </w:t>
      </w:r>
      <w:r w:rsidR="00A22EBD">
        <w:rPr>
          <w:rFonts w:eastAsiaTheme="minorHAnsi" w:cs="Arial"/>
          <w:sz w:val="24"/>
          <w:szCs w:val="24"/>
          <w:lang w:eastAsia="en-US"/>
        </w:rPr>
        <w:t xml:space="preserve">na reunião anterior, </w:t>
      </w:r>
      <w:r w:rsidR="00727802">
        <w:rPr>
          <w:rFonts w:eastAsiaTheme="minorHAnsi" w:cs="Arial"/>
          <w:sz w:val="24"/>
          <w:szCs w:val="24"/>
          <w:lang w:eastAsia="en-US"/>
        </w:rPr>
        <w:t xml:space="preserve">e </w:t>
      </w:r>
      <w:r w:rsidRPr="002F23BA">
        <w:rPr>
          <w:rFonts w:eastAsiaTheme="minorHAnsi" w:cs="Arial"/>
          <w:sz w:val="24"/>
          <w:szCs w:val="24"/>
          <w:lang w:eastAsia="en-US"/>
        </w:rPr>
        <w:t xml:space="preserve">em breve será enviada </w:t>
      </w:r>
      <w:r w:rsidR="00727802">
        <w:rPr>
          <w:rFonts w:eastAsiaTheme="minorHAnsi" w:cs="Arial"/>
          <w:sz w:val="24"/>
          <w:szCs w:val="24"/>
          <w:lang w:eastAsia="en-US"/>
        </w:rPr>
        <w:t xml:space="preserve">nova </w:t>
      </w:r>
      <w:r w:rsidR="00F33C6F">
        <w:rPr>
          <w:rFonts w:eastAsiaTheme="minorHAnsi" w:cs="Arial"/>
          <w:sz w:val="24"/>
          <w:szCs w:val="24"/>
          <w:lang w:eastAsia="en-US"/>
        </w:rPr>
        <w:t>revisão</w:t>
      </w:r>
      <w:r w:rsidR="00727802">
        <w:rPr>
          <w:rFonts w:eastAsiaTheme="minorHAnsi" w:cs="Arial"/>
          <w:sz w:val="24"/>
          <w:szCs w:val="24"/>
          <w:lang w:eastAsia="en-US"/>
        </w:rPr>
        <w:t xml:space="preserve"> da</w:t>
      </w:r>
      <w:r w:rsidRPr="002F23BA">
        <w:rPr>
          <w:rFonts w:eastAsiaTheme="minorHAnsi" w:cs="Arial"/>
          <w:sz w:val="24"/>
          <w:szCs w:val="24"/>
          <w:lang w:eastAsia="en-US"/>
        </w:rPr>
        <w:t xml:space="preserve"> minuta do texto desenvolvido.</w:t>
      </w:r>
    </w:p>
    <w:p w:rsidR="00766842" w:rsidRDefault="00766842" w:rsidP="00694F6F">
      <w:pPr>
        <w:spacing w:after="100" w:line="36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766842" w:rsidRPr="00766842" w:rsidRDefault="00B70295" w:rsidP="00766842">
      <w:pPr>
        <w:spacing w:after="100" w:line="36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4</w:t>
      </w:r>
      <w:r w:rsidR="001D06C4" w:rsidRPr="001D06C4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="001D06C4" w:rsidRPr="001D06C4">
        <w:rPr>
          <w:b/>
          <w:color w:val="000000"/>
          <w:sz w:val="24"/>
          <w:szCs w:val="24"/>
          <w:shd w:val="clear" w:color="auto" w:fill="FFFFFF"/>
        </w:rPr>
        <w:t>–</w:t>
      </w:r>
      <w:r w:rsidR="004060E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766842" w:rsidRPr="00766842">
        <w:rPr>
          <w:rFonts w:eastAsia="Times New Roman" w:cs="Times New Roman"/>
          <w:b/>
          <w:color w:val="000000" w:themeColor="text1"/>
          <w:sz w:val="24"/>
          <w:szCs w:val="24"/>
        </w:rPr>
        <w:t>Próxima</w:t>
      </w:r>
      <w:r w:rsidR="004060E5">
        <w:rPr>
          <w:rFonts w:eastAsia="Times New Roman" w:cs="Times New Roman"/>
          <w:b/>
          <w:color w:val="000000" w:themeColor="text1"/>
          <w:sz w:val="24"/>
          <w:szCs w:val="24"/>
        </w:rPr>
        <w:t>s</w:t>
      </w:r>
      <w:r w:rsidR="00766842" w:rsidRPr="00766842">
        <w:rPr>
          <w:rFonts w:eastAsia="Times New Roman" w:cs="Times New Roman"/>
          <w:b/>
          <w:color w:val="000000" w:themeColor="text1"/>
          <w:sz w:val="24"/>
          <w:szCs w:val="24"/>
        </w:rPr>
        <w:t xml:space="preserve"> Reuni</w:t>
      </w:r>
      <w:r w:rsidR="004060E5">
        <w:rPr>
          <w:rFonts w:eastAsia="Times New Roman" w:cs="Times New Roman"/>
          <w:b/>
          <w:color w:val="000000" w:themeColor="text1"/>
          <w:sz w:val="24"/>
          <w:szCs w:val="24"/>
        </w:rPr>
        <w:t>ões</w:t>
      </w:r>
    </w:p>
    <w:p w:rsidR="0084636B" w:rsidRDefault="00512BDB" w:rsidP="00A166FD">
      <w:pPr>
        <w:spacing w:after="10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Ficam pré-agendas as seguintes datas para as próximas reuniões 16 de fevereiro, 16 de março e 27 de abril de 2017, às 09h30</w:t>
      </w:r>
      <w:r w:rsidR="00A166FD" w:rsidRPr="00A166FD">
        <w:rPr>
          <w:rFonts w:eastAsia="Times New Roman" w:cs="Times New Roman"/>
          <w:sz w:val="24"/>
          <w:szCs w:val="24"/>
        </w:rPr>
        <w:t>, data</w:t>
      </w:r>
      <w:r>
        <w:rPr>
          <w:rFonts w:eastAsia="Times New Roman" w:cs="Times New Roman"/>
          <w:sz w:val="24"/>
          <w:szCs w:val="24"/>
        </w:rPr>
        <w:t>s</w:t>
      </w:r>
      <w:r w:rsidR="00A166FD" w:rsidRPr="00A166FD">
        <w:rPr>
          <w:rFonts w:eastAsia="Times New Roman" w:cs="Times New Roman"/>
          <w:sz w:val="24"/>
          <w:szCs w:val="24"/>
        </w:rPr>
        <w:t xml:space="preserve"> a ser</w:t>
      </w:r>
      <w:r>
        <w:rPr>
          <w:rFonts w:eastAsia="Times New Roman" w:cs="Times New Roman"/>
          <w:sz w:val="24"/>
          <w:szCs w:val="24"/>
        </w:rPr>
        <w:t>em</w:t>
      </w:r>
      <w:r w:rsidR="00A166FD" w:rsidRPr="00A166FD">
        <w:rPr>
          <w:rFonts w:eastAsia="Times New Roman" w:cs="Times New Roman"/>
          <w:sz w:val="24"/>
          <w:szCs w:val="24"/>
        </w:rPr>
        <w:t xml:space="preserve"> confirmada</w:t>
      </w:r>
      <w:r>
        <w:rPr>
          <w:rFonts w:eastAsia="Times New Roman" w:cs="Times New Roman"/>
          <w:sz w:val="24"/>
          <w:szCs w:val="24"/>
        </w:rPr>
        <w:t>s</w:t>
      </w:r>
      <w:r w:rsidR="00A166FD" w:rsidRPr="00A166FD">
        <w:rPr>
          <w:rFonts w:eastAsia="Times New Roman" w:cs="Times New Roman"/>
          <w:sz w:val="24"/>
          <w:szCs w:val="24"/>
        </w:rPr>
        <w:t>.</w:t>
      </w:r>
    </w:p>
    <w:p w:rsidR="00A166FD" w:rsidRDefault="00A166FD" w:rsidP="00A166FD">
      <w:pPr>
        <w:spacing w:after="100" w:line="360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:rsidR="002745D0" w:rsidRPr="00400826" w:rsidRDefault="0056548F" w:rsidP="007B0D17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  <w:r w:rsidRPr="00400826">
        <w:rPr>
          <w:rFonts w:eastAsia="Times New Roman" w:cs="Times New Roman"/>
          <w:sz w:val="24"/>
          <w:szCs w:val="24"/>
          <w:u w:val="single"/>
        </w:rPr>
        <w:t>Dário Julio Silveira Peçanha</w:t>
      </w:r>
    </w:p>
    <w:p w:rsidR="002745D0" w:rsidRDefault="002745D0" w:rsidP="0084636B">
      <w:pPr>
        <w:tabs>
          <w:tab w:val="center" w:pos="4733"/>
          <w:tab w:val="left" w:pos="8653"/>
        </w:tabs>
        <w:spacing w:after="0" w:line="240" w:lineRule="auto"/>
        <w:jc w:val="center"/>
        <w:rPr>
          <w:rFonts w:eastAsia="Times New Roman" w:cs="Times New Roman"/>
        </w:rPr>
      </w:pPr>
      <w:r w:rsidRPr="00400826">
        <w:rPr>
          <w:rFonts w:eastAsia="Times New Roman" w:cs="Times New Roman"/>
        </w:rPr>
        <w:t>Coordenador da CTPA</w:t>
      </w:r>
    </w:p>
    <w:p w:rsidR="00A166FD" w:rsidRDefault="00A166FD" w:rsidP="0084636B">
      <w:pPr>
        <w:tabs>
          <w:tab w:val="center" w:pos="4733"/>
          <w:tab w:val="left" w:pos="8653"/>
        </w:tabs>
        <w:spacing w:after="0" w:line="240" w:lineRule="auto"/>
        <w:jc w:val="center"/>
        <w:rPr>
          <w:rFonts w:eastAsia="Times New Roman" w:cs="Times New Roman"/>
        </w:rPr>
      </w:pPr>
    </w:p>
    <w:p w:rsidR="00A166FD" w:rsidRPr="00A166FD" w:rsidRDefault="00A166FD" w:rsidP="00A166FD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  <w:r w:rsidRPr="00A166FD">
        <w:rPr>
          <w:rFonts w:eastAsia="Times New Roman" w:cs="Times New Roman"/>
          <w:sz w:val="24"/>
          <w:szCs w:val="24"/>
          <w:u w:val="single"/>
        </w:rPr>
        <w:t>Elaine A. M. Costa</w:t>
      </w:r>
    </w:p>
    <w:p w:rsidR="00A166FD" w:rsidRDefault="00A166FD" w:rsidP="00A166FD">
      <w:pPr>
        <w:tabs>
          <w:tab w:val="center" w:pos="4733"/>
          <w:tab w:val="left" w:pos="8653"/>
        </w:tabs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Relatora</w:t>
      </w:r>
      <w:r w:rsidRPr="00400826">
        <w:rPr>
          <w:rFonts w:eastAsia="Times New Roman" w:cs="Times New Roman"/>
        </w:rPr>
        <w:t xml:space="preserve"> da CTPA</w:t>
      </w:r>
    </w:p>
    <w:p w:rsidR="00A166FD" w:rsidRDefault="00A166FD" w:rsidP="0084636B">
      <w:pPr>
        <w:tabs>
          <w:tab w:val="center" w:pos="4733"/>
          <w:tab w:val="left" w:pos="8653"/>
        </w:tabs>
        <w:spacing w:after="0" w:line="240" w:lineRule="auto"/>
        <w:jc w:val="center"/>
        <w:rPr>
          <w:rFonts w:eastAsia="Times New Roman" w:cs="Times New Roman"/>
        </w:rPr>
      </w:pPr>
    </w:p>
    <w:p w:rsidR="00A166FD" w:rsidRPr="0084636B" w:rsidRDefault="00A166FD" w:rsidP="0084636B">
      <w:pPr>
        <w:tabs>
          <w:tab w:val="center" w:pos="4733"/>
          <w:tab w:val="left" w:pos="8653"/>
        </w:tabs>
        <w:spacing w:after="0" w:line="240" w:lineRule="auto"/>
        <w:jc w:val="center"/>
        <w:rPr>
          <w:rFonts w:eastAsia="Times New Roman" w:cs="Times New Roman"/>
        </w:rPr>
      </w:pPr>
    </w:p>
    <w:sectPr w:rsidR="00A166FD" w:rsidRPr="0084636B" w:rsidSect="004E734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1021" w:bottom="102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DE" w:rsidRDefault="00D911DE">
      <w:pPr>
        <w:spacing w:after="0" w:line="240" w:lineRule="auto"/>
      </w:pPr>
      <w:r>
        <w:separator/>
      </w:r>
    </w:p>
  </w:endnote>
  <w:endnote w:type="continuationSeparator" w:id="0">
    <w:p w:rsidR="00D911DE" w:rsidRDefault="00D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ufmann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92B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721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-296376138"/>
      <w:docPartObj>
        <w:docPartGallery w:val="Page Numbers (Bottom of Page)"/>
        <w:docPartUnique/>
      </w:docPartObj>
    </w:sdtPr>
    <w:sdtEndPr/>
    <w:sdtContent>
      <w:p w:rsidR="00350938" w:rsidRPr="004F59BD" w:rsidRDefault="00350938">
        <w:pPr>
          <w:pStyle w:val="Rodap"/>
          <w:jc w:val="right"/>
          <w:rPr>
            <w:color w:val="808080" w:themeColor="background1" w:themeShade="80"/>
            <w:sz w:val="18"/>
            <w:szCs w:val="18"/>
          </w:rPr>
        </w:pPr>
        <w:r w:rsidRPr="004F59BD">
          <w:rPr>
            <w:color w:val="808080" w:themeColor="background1" w:themeShade="80"/>
            <w:sz w:val="18"/>
            <w:szCs w:val="18"/>
          </w:rPr>
          <w:t>Pág.:</w:t>
        </w:r>
        <w:r>
          <w:rPr>
            <w:color w:val="808080" w:themeColor="background1" w:themeShade="80"/>
            <w:sz w:val="18"/>
            <w:szCs w:val="18"/>
          </w:rPr>
          <w:t xml:space="preserve"> </w:t>
        </w:r>
        <w:r w:rsidRPr="004F59BD">
          <w:rPr>
            <w:color w:val="808080" w:themeColor="background1" w:themeShade="80"/>
            <w:sz w:val="18"/>
            <w:szCs w:val="18"/>
          </w:rPr>
          <w:fldChar w:fldCharType="begin"/>
        </w:r>
        <w:r w:rsidRPr="004F59BD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4F59BD">
          <w:rPr>
            <w:color w:val="808080" w:themeColor="background1" w:themeShade="80"/>
            <w:sz w:val="18"/>
            <w:szCs w:val="18"/>
          </w:rPr>
          <w:fldChar w:fldCharType="separate"/>
        </w:r>
        <w:r w:rsidR="00084BD7">
          <w:rPr>
            <w:noProof/>
            <w:color w:val="808080" w:themeColor="background1" w:themeShade="80"/>
            <w:sz w:val="18"/>
            <w:szCs w:val="18"/>
          </w:rPr>
          <w:t>3</w:t>
        </w:r>
        <w:r w:rsidRPr="004F59BD">
          <w:rPr>
            <w:color w:val="808080" w:themeColor="background1" w:themeShade="80"/>
            <w:sz w:val="18"/>
            <w:szCs w:val="18"/>
          </w:rPr>
          <w:fldChar w:fldCharType="end"/>
        </w:r>
        <w:r w:rsidR="00DE27F2">
          <w:rPr>
            <w:color w:val="808080" w:themeColor="background1" w:themeShade="80"/>
            <w:sz w:val="18"/>
            <w:szCs w:val="18"/>
          </w:rPr>
          <w:t>/3</w:t>
        </w:r>
      </w:p>
    </w:sdtContent>
  </w:sdt>
  <w:p w:rsidR="00350938" w:rsidRDefault="003509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DE" w:rsidRDefault="00D911DE">
      <w:pPr>
        <w:spacing w:after="0" w:line="240" w:lineRule="auto"/>
      </w:pPr>
      <w:r>
        <w:separator/>
      </w:r>
    </w:p>
  </w:footnote>
  <w:footnote w:type="continuationSeparator" w:id="0">
    <w:p w:rsidR="00D911DE" w:rsidRDefault="00D9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38" w:rsidRDefault="00D911D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2341" o:spid="_x0000_s2053" type="#_x0000_t136" style="position:absolute;margin-left:0;margin-top:0;width:467.1pt;height:20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3" w:type="dxa"/>
      <w:tblInd w:w="-34" w:type="dxa"/>
      <w:tblLayout w:type="fixed"/>
      <w:tblLook w:val="01E0" w:firstRow="1" w:lastRow="1" w:firstColumn="1" w:lastColumn="1" w:noHBand="0" w:noVBand="0"/>
    </w:tblPr>
    <w:tblGrid>
      <w:gridCol w:w="1622"/>
      <w:gridCol w:w="6489"/>
      <w:gridCol w:w="1262"/>
    </w:tblGrid>
    <w:tr w:rsidR="00350938" w:rsidRPr="00A56E60" w:rsidTr="0059469A">
      <w:trPr>
        <w:trHeight w:val="1554"/>
      </w:trPr>
      <w:tc>
        <w:tcPr>
          <w:tcW w:w="1622" w:type="dxa"/>
        </w:tcPr>
        <w:p w:rsidR="00350938" w:rsidRPr="00A56E60" w:rsidRDefault="00D911DE" w:rsidP="0059469A">
          <w:pPr>
            <w:outlineLvl w:val="0"/>
            <w:rPr>
              <w:rFonts w:ascii="Arial" w:hAnsi="Arial" w:cs="Arial"/>
              <w:b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92342" o:spid="_x0000_s2054" type="#_x0000_t136" style="position:absolute;margin-left:0;margin-top:0;width:467.1pt;height:200.2pt;rotation:315;z-index:-25165107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MINUTA"/>
                <w10:wrap anchorx="margin" anchory="margin"/>
              </v:shape>
            </w:pict>
          </w:r>
          <w:r w:rsidR="00350938">
            <w:rPr>
              <w:noProof/>
            </w:rPr>
            <w:drawing>
              <wp:inline distT="0" distB="0" distL="0" distR="0" wp14:anchorId="45C61E2A" wp14:editId="5C800E9E">
                <wp:extent cx="875030" cy="995505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AOSP_B&amp;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980" cy="1007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9" w:type="dxa"/>
        </w:tcPr>
        <w:p w:rsidR="00350938" w:rsidRPr="003871FC" w:rsidRDefault="00350938" w:rsidP="0059469A">
          <w:pPr>
            <w:pStyle w:val="Ttulo1"/>
            <w:jc w:val="center"/>
            <w:rPr>
              <w:rFonts w:ascii="Arial" w:hAnsi="Arial" w:cs="Arial"/>
              <w:sz w:val="20"/>
              <w:szCs w:val="20"/>
            </w:rPr>
          </w:pPr>
        </w:p>
        <w:p w:rsidR="00350938" w:rsidRPr="003871FC" w:rsidRDefault="00350938" w:rsidP="0059469A">
          <w:pPr>
            <w:pStyle w:val="Ttulo1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3871FC">
            <w:rPr>
              <w:rFonts w:ascii="Arial" w:hAnsi="Arial" w:cs="Arial"/>
              <w:sz w:val="20"/>
              <w:szCs w:val="20"/>
            </w:rPr>
            <w:t>GOVERNO DO ESTADO DE SÃO PAULO</w:t>
          </w:r>
        </w:p>
        <w:p w:rsidR="00350938" w:rsidRDefault="00350938" w:rsidP="0059469A">
          <w:pPr>
            <w:pStyle w:val="Ttulo1"/>
            <w:jc w:val="center"/>
            <w:rPr>
              <w:rFonts w:ascii="Arial" w:hAnsi="Arial" w:cs="Arial"/>
              <w:sz w:val="20"/>
              <w:szCs w:val="20"/>
            </w:rPr>
          </w:pPr>
        </w:p>
        <w:p w:rsidR="00350938" w:rsidRPr="003871FC" w:rsidRDefault="00350938" w:rsidP="0059469A">
          <w:pPr>
            <w:pStyle w:val="Ttulo1"/>
            <w:jc w:val="center"/>
            <w:rPr>
              <w:rFonts w:ascii="Arial" w:hAnsi="Arial" w:cs="Arial"/>
              <w:sz w:val="20"/>
              <w:szCs w:val="20"/>
            </w:rPr>
          </w:pPr>
          <w:r w:rsidRPr="003871FC">
            <w:rPr>
              <w:rFonts w:ascii="Arial" w:hAnsi="Arial" w:cs="Arial"/>
              <w:sz w:val="20"/>
              <w:szCs w:val="20"/>
            </w:rPr>
            <w:t>CONSELHO ESTADUAL DE RECURSOS HÍDRICOS</w:t>
          </w:r>
        </w:p>
        <w:p w:rsidR="00350938" w:rsidRPr="003871FC" w:rsidRDefault="00350938" w:rsidP="0059469A">
          <w:pPr>
            <w:pStyle w:val="Ttulo1"/>
            <w:jc w:val="center"/>
            <w:rPr>
              <w:rFonts w:ascii="Arial" w:hAnsi="Arial" w:cs="Arial"/>
              <w:b w:val="0"/>
              <w:spacing w:val="-4"/>
              <w:sz w:val="20"/>
              <w:szCs w:val="20"/>
            </w:rPr>
          </w:pPr>
          <w:r w:rsidRPr="003871FC">
            <w:rPr>
              <w:rFonts w:ascii="Arial" w:hAnsi="Arial" w:cs="Arial"/>
              <w:sz w:val="20"/>
              <w:szCs w:val="20"/>
            </w:rPr>
            <w:t>CÂMARA TÉCNICA DE PROTEÇÃO DAS ÁGUAS – CTPA</w:t>
          </w:r>
        </w:p>
      </w:tc>
      <w:tc>
        <w:tcPr>
          <w:tcW w:w="1262" w:type="dxa"/>
        </w:tcPr>
        <w:p w:rsidR="00350938" w:rsidRPr="00A56E60" w:rsidRDefault="00350938" w:rsidP="0059469A">
          <w:pPr>
            <w:outlineLvl w:val="0"/>
            <w:rPr>
              <w:rFonts w:ascii="Arial" w:hAnsi="Arial" w:cs="Arial"/>
              <w:b/>
            </w:rPr>
          </w:pPr>
          <w:r>
            <w:rPr>
              <w:rFonts w:ascii="Arial" w:hAnsi="Arial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37BDA9AD" wp14:editId="0223295E">
                <wp:simplePos x="0" y="0"/>
                <wp:positionH relativeFrom="column">
                  <wp:posOffset>-30480</wp:posOffset>
                </wp:positionH>
                <wp:positionV relativeFrom="paragraph">
                  <wp:posOffset>116840</wp:posOffset>
                </wp:positionV>
                <wp:extent cx="733425" cy="873760"/>
                <wp:effectExtent l="0" t="0" r="9525" b="254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SIGRH-cin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50938" w:rsidRPr="0052708A" w:rsidRDefault="00350938" w:rsidP="0059469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38" w:rsidRDefault="00D911D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2340" o:spid="_x0000_s2052" type="#_x0000_t136" style="position:absolute;margin-left:0;margin-top:0;width:467.1pt;height:20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937"/>
    <w:multiLevelType w:val="multilevel"/>
    <w:tmpl w:val="C94E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B3537"/>
    <w:multiLevelType w:val="hybridMultilevel"/>
    <w:tmpl w:val="786AFB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2790B"/>
    <w:multiLevelType w:val="hybridMultilevel"/>
    <w:tmpl w:val="62364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221A"/>
    <w:multiLevelType w:val="hybridMultilevel"/>
    <w:tmpl w:val="D40ED8FE"/>
    <w:lvl w:ilvl="0" w:tplc="182A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EC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81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03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66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226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A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CB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E3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4164A9"/>
    <w:multiLevelType w:val="hybridMultilevel"/>
    <w:tmpl w:val="CE3E9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E217B"/>
    <w:multiLevelType w:val="hybridMultilevel"/>
    <w:tmpl w:val="2FE6FF1E"/>
    <w:lvl w:ilvl="0" w:tplc="D4600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EC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4B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2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47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82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2D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AA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06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7E3537"/>
    <w:multiLevelType w:val="multilevel"/>
    <w:tmpl w:val="617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FD152A"/>
    <w:multiLevelType w:val="hybridMultilevel"/>
    <w:tmpl w:val="5E24E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80657"/>
    <w:multiLevelType w:val="hybridMultilevel"/>
    <w:tmpl w:val="CF58E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83B99"/>
    <w:multiLevelType w:val="hybridMultilevel"/>
    <w:tmpl w:val="5360DDA0"/>
    <w:lvl w:ilvl="0" w:tplc="F918A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2E8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C1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47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E8B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8E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074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EC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29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1020D"/>
    <w:multiLevelType w:val="hybridMultilevel"/>
    <w:tmpl w:val="D29C34C4"/>
    <w:lvl w:ilvl="0" w:tplc="9856CA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817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4F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E99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AB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30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E24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CF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E5CE4"/>
    <w:multiLevelType w:val="multilevel"/>
    <w:tmpl w:val="E040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D9362E"/>
    <w:multiLevelType w:val="hybridMultilevel"/>
    <w:tmpl w:val="89286086"/>
    <w:lvl w:ilvl="0" w:tplc="CFDA6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E102D"/>
    <w:multiLevelType w:val="hybridMultilevel"/>
    <w:tmpl w:val="97508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A2DD2"/>
    <w:multiLevelType w:val="hybridMultilevel"/>
    <w:tmpl w:val="81506736"/>
    <w:lvl w:ilvl="0" w:tplc="E39EA5E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6185D"/>
    <w:multiLevelType w:val="hybridMultilevel"/>
    <w:tmpl w:val="BD8EA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C6707"/>
    <w:multiLevelType w:val="hybridMultilevel"/>
    <w:tmpl w:val="A734EEE6"/>
    <w:lvl w:ilvl="0" w:tplc="778EF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B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69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87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C6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2D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CC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A8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01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437FE"/>
    <w:multiLevelType w:val="hybridMultilevel"/>
    <w:tmpl w:val="94AABDDC"/>
    <w:lvl w:ilvl="0" w:tplc="3E768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4ED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8F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641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A5D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06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6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CFB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2F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01E6E"/>
    <w:multiLevelType w:val="hybridMultilevel"/>
    <w:tmpl w:val="4DC04C2C"/>
    <w:lvl w:ilvl="0" w:tplc="CFDA6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93FC4"/>
    <w:multiLevelType w:val="hybridMultilevel"/>
    <w:tmpl w:val="FABC8F5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9005B7"/>
    <w:multiLevelType w:val="hybridMultilevel"/>
    <w:tmpl w:val="CF765890"/>
    <w:lvl w:ilvl="0" w:tplc="13E22B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0A7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25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05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87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C5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6AF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6C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23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B34AAA"/>
    <w:multiLevelType w:val="hybridMultilevel"/>
    <w:tmpl w:val="2F1221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13"/>
  </w:num>
  <w:num w:numId="6">
    <w:abstractNumId w:val="2"/>
  </w:num>
  <w:num w:numId="7">
    <w:abstractNumId w:val="12"/>
  </w:num>
  <w:num w:numId="8">
    <w:abstractNumId w:val="10"/>
  </w:num>
  <w:num w:numId="9">
    <w:abstractNumId w:val="17"/>
  </w:num>
  <w:num w:numId="10">
    <w:abstractNumId w:val="18"/>
  </w:num>
  <w:num w:numId="11">
    <w:abstractNumId w:val="9"/>
  </w:num>
  <w:num w:numId="12">
    <w:abstractNumId w:val="20"/>
  </w:num>
  <w:num w:numId="13">
    <w:abstractNumId w:val="19"/>
  </w:num>
  <w:num w:numId="14">
    <w:abstractNumId w:val="14"/>
  </w:num>
  <w:num w:numId="15">
    <w:abstractNumId w:val="15"/>
  </w:num>
  <w:num w:numId="16">
    <w:abstractNumId w:val="4"/>
  </w:num>
  <w:num w:numId="17">
    <w:abstractNumId w:val="1"/>
  </w:num>
  <w:num w:numId="18">
    <w:abstractNumId w:val="6"/>
  </w:num>
  <w:num w:numId="19">
    <w:abstractNumId w:val="11"/>
  </w:num>
  <w:num w:numId="20">
    <w:abstractNumId w:val="7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5"/>
    <w:rsid w:val="00000767"/>
    <w:rsid w:val="00001A46"/>
    <w:rsid w:val="00002373"/>
    <w:rsid w:val="00003342"/>
    <w:rsid w:val="0000697A"/>
    <w:rsid w:val="00007F95"/>
    <w:rsid w:val="00011187"/>
    <w:rsid w:val="00013C39"/>
    <w:rsid w:val="00017EDB"/>
    <w:rsid w:val="0002049F"/>
    <w:rsid w:val="00022B80"/>
    <w:rsid w:val="00023058"/>
    <w:rsid w:val="00023CCB"/>
    <w:rsid w:val="00024DD3"/>
    <w:rsid w:val="00025A24"/>
    <w:rsid w:val="0003015A"/>
    <w:rsid w:val="000309D1"/>
    <w:rsid w:val="000324F9"/>
    <w:rsid w:val="00033381"/>
    <w:rsid w:val="00033494"/>
    <w:rsid w:val="00037748"/>
    <w:rsid w:val="00037A69"/>
    <w:rsid w:val="0004104A"/>
    <w:rsid w:val="00043903"/>
    <w:rsid w:val="000526A1"/>
    <w:rsid w:val="00054996"/>
    <w:rsid w:val="000556D6"/>
    <w:rsid w:val="00061015"/>
    <w:rsid w:val="00061C97"/>
    <w:rsid w:val="00063087"/>
    <w:rsid w:val="0006321E"/>
    <w:rsid w:val="00064881"/>
    <w:rsid w:val="00072B53"/>
    <w:rsid w:val="0007407A"/>
    <w:rsid w:val="0007418D"/>
    <w:rsid w:val="0007773A"/>
    <w:rsid w:val="00080B3C"/>
    <w:rsid w:val="00081894"/>
    <w:rsid w:val="00081CEC"/>
    <w:rsid w:val="0008239E"/>
    <w:rsid w:val="0008345A"/>
    <w:rsid w:val="00083620"/>
    <w:rsid w:val="00084BD7"/>
    <w:rsid w:val="00085F1E"/>
    <w:rsid w:val="000860E2"/>
    <w:rsid w:val="000874B7"/>
    <w:rsid w:val="000876F1"/>
    <w:rsid w:val="00091B9E"/>
    <w:rsid w:val="00091F98"/>
    <w:rsid w:val="00092159"/>
    <w:rsid w:val="000925C8"/>
    <w:rsid w:val="000939D2"/>
    <w:rsid w:val="000963B3"/>
    <w:rsid w:val="00096F97"/>
    <w:rsid w:val="00097370"/>
    <w:rsid w:val="00097895"/>
    <w:rsid w:val="000A0732"/>
    <w:rsid w:val="000B38EB"/>
    <w:rsid w:val="000B580D"/>
    <w:rsid w:val="000B730F"/>
    <w:rsid w:val="000B73F0"/>
    <w:rsid w:val="000C169C"/>
    <w:rsid w:val="000C29EC"/>
    <w:rsid w:val="000C33C8"/>
    <w:rsid w:val="000C6294"/>
    <w:rsid w:val="000C723C"/>
    <w:rsid w:val="000C777B"/>
    <w:rsid w:val="000C7EE3"/>
    <w:rsid w:val="000D5889"/>
    <w:rsid w:val="000E0944"/>
    <w:rsid w:val="000E3933"/>
    <w:rsid w:val="000E4197"/>
    <w:rsid w:val="000E6634"/>
    <w:rsid w:val="000E7B45"/>
    <w:rsid w:val="000F1750"/>
    <w:rsid w:val="000F178B"/>
    <w:rsid w:val="000F3A92"/>
    <w:rsid w:val="000F4349"/>
    <w:rsid w:val="000F62EE"/>
    <w:rsid w:val="000F64F6"/>
    <w:rsid w:val="00102B30"/>
    <w:rsid w:val="00102FEB"/>
    <w:rsid w:val="00103CBC"/>
    <w:rsid w:val="00104D22"/>
    <w:rsid w:val="00106C99"/>
    <w:rsid w:val="00111330"/>
    <w:rsid w:val="00112589"/>
    <w:rsid w:val="00114512"/>
    <w:rsid w:val="00114B75"/>
    <w:rsid w:val="00116364"/>
    <w:rsid w:val="00121476"/>
    <w:rsid w:val="00127E17"/>
    <w:rsid w:val="00130694"/>
    <w:rsid w:val="00131E3E"/>
    <w:rsid w:val="00135F17"/>
    <w:rsid w:val="00136A5E"/>
    <w:rsid w:val="001415E4"/>
    <w:rsid w:val="00142B6F"/>
    <w:rsid w:val="001441A8"/>
    <w:rsid w:val="00146A70"/>
    <w:rsid w:val="00147479"/>
    <w:rsid w:val="00147547"/>
    <w:rsid w:val="001532E4"/>
    <w:rsid w:val="001535CF"/>
    <w:rsid w:val="0015402D"/>
    <w:rsid w:val="001546C1"/>
    <w:rsid w:val="0015516B"/>
    <w:rsid w:val="00157C37"/>
    <w:rsid w:val="00157E6E"/>
    <w:rsid w:val="0016159A"/>
    <w:rsid w:val="00164854"/>
    <w:rsid w:val="001656B2"/>
    <w:rsid w:val="0016616E"/>
    <w:rsid w:val="0016749C"/>
    <w:rsid w:val="0017079D"/>
    <w:rsid w:val="00170BDC"/>
    <w:rsid w:val="001726D1"/>
    <w:rsid w:val="00175805"/>
    <w:rsid w:val="001765A6"/>
    <w:rsid w:val="001767E8"/>
    <w:rsid w:val="00177C4A"/>
    <w:rsid w:val="00181EC8"/>
    <w:rsid w:val="001824DF"/>
    <w:rsid w:val="001838CE"/>
    <w:rsid w:val="00184C25"/>
    <w:rsid w:val="00184DF0"/>
    <w:rsid w:val="0018649A"/>
    <w:rsid w:val="00197D59"/>
    <w:rsid w:val="001A00DA"/>
    <w:rsid w:val="001A63FF"/>
    <w:rsid w:val="001A7B4D"/>
    <w:rsid w:val="001B1327"/>
    <w:rsid w:val="001B52E4"/>
    <w:rsid w:val="001B5768"/>
    <w:rsid w:val="001B58B2"/>
    <w:rsid w:val="001B6529"/>
    <w:rsid w:val="001C0AA5"/>
    <w:rsid w:val="001C27E4"/>
    <w:rsid w:val="001C2E84"/>
    <w:rsid w:val="001C41D8"/>
    <w:rsid w:val="001D06C4"/>
    <w:rsid w:val="001D1141"/>
    <w:rsid w:val="001D5C14"/>
    <w:rsid w:val="001D7246"/>
    <w:rsid w:val="001D78A3"/>
    <w:rsid w:val="001E36CA"/>
    <w:rsid w:val="001E3CE8"/>
    <w:rsid w:val="001E403B"/>
    <w:rsid w:val="001E5C3B"/>
    <w:rsid w:val="001E6BF9"/>
    <w:rsid w:val="001F0624"/>
    <w:rsid w:val="001F33AD"/>
    <w:rsid w:val="001F3D30"/>
    <w:rsid w:val="001F5DA1"/>
    <w:rsid w:val="001F72DF"/>
    <w:rsid w:val="001F74ED"/>
    <w:rsid w:val="00200792"/>
    <w:rsid w:val="00200DD3"/>
    <w:rsid w:val="00204BFA"/>
    <w:rsid w:val="00210844"/>
    <w:rsid w:val="00210AC2"/>
    <w:rsid w:val="00211BB8"/>
    <w:rsid w:val="00214496"/>
    <w:rsid w:val="002152E6"/>
    <w:rsid w:val="002224CD"/>
    <w:rsid w:val="00223738"/>
    <w:rsid w:val="0022464D"/>
    <w:rsid w:val="002253FC"/>
    <w:rsid w:val="0023268C"/>
    <w:rsid w:val="0023363D"/>
    <w:rsid w:val="00237AA5"/>
    <w:rsid w:val="00237CA0"/>
    <w:rsid w:val="00246895"/>
    <w:rsid w:val="002511F2"/>
    <w:rsid w:val="00251F06"/>
    <w:rsid w:val="00252824"/>
    <w:rsid w:val="002529A9"/>
    <w:rsid w:val="002545B2"/>
    <w:rsid w:val="00254C2A"/>
    <w:rsid w:val="00266133"/>
    <w:rsid w:val="00266154"/>
    <w:rsid w:val="002662E0"/>
    <w:rsid w:val="0026730C"/>
    <w:rsid w:val="00270E4D"/>
    <w:rsid w:val="002738B3"/>
    <w:rsid w:val="0027400B"/>
    <w:rsid w:val="002745D0"/>
    <w:rsid w:val="00274ABC"/>
    <w:rsid w:val="00281AA6"/>
    <w:rsid w:val="00282851"/>
    <w:rsid w:val="002862DC"/>
    <w:rsid w:val="00286DDD"/>
    <w:rsid w:val="00287FB7"/>
    <w:rsid w:val="002912A3"/>
    <w:rsid w:val="00291340"/>
    <w:rsid w:val="0029156F"/>
    <w:rsid w:val="00292DDB"/>
    <w:rsid w:val="002958DE"/>
    <w:rsid w:val="00295D5F"/>
    <w:rsid w:val="002962D1"/>
    <w:rsid w:val="00297DC6"/>
    <w:rsid w:val="002A04A9"/>
    <w:rsid w:val="002A153C"/>
    <w:rsid w:val="002A3A55"/>
    <w:rsid w:val="002A5108"/>
    <w:rsid w:val="002A5764"/>
    <w:rsid w:val="002A5778"/>
    <w:rsid w:val="002A6AED"/>
    <w:rsid w:val="002A7336"/>
    <w:rsid w:val="002B551F"/>
    <w:rsid w:val="002C09A7"/>
    <w:rsid w:val="002C6C4A"/>
    <w:rsid w:val="002D5096"/>
    <w:rsid w:val="002D5272"/>
    <w:rsid w:val="002E0E00"/>
    <w:rsid w:val="002E4F6A"/>
    <w:rsid w:val="002F0A1E"/>
    <w:rsid w:val="002F23BA"/>
    <w:rsid w:val="002F2CDD"/>
    <w:rsid w:val="002F329D"/>
    <w:rsid w:val="002F3565"/>
    <w:rsid w:val="002F40EF"/>
    <w:rsid w:val="002F4A99"/>
    <w:rsid w:val="002F4D6E"/>
    <w:rsid w:val="002F5AB9"/>
    <w:rsid w:val="002F5C3F"/>
    <w:rsid w:val="002F78B3"/>
    <w:rsid w:val="00300DC7"/>
    <w:rsid w:val="0030192F"/>
    <w:rsid w:val="00302D77"/>
    <w:rsid w:val="00306BFF"/>
    <w:rsid w:val="0030704E"/>
    <w:rsid w:val="00307723"/>
    <w:rsid w:val="00315A4B"/>
    <w:rsid w:val="00315EA6"/>
    <w:rsid w:val="0032119E"/>
    <w:rsid w:val="003215B1"/>
    <w:rsid w:val="00321BB3"/>
    <w:rsid w:val="003222DE"/>
    <w:rsid w:val="003223BA"/>
    <w:rsid w:val="00325D69"/>
    <w:rsid w:val="00330D49"/>
    <w:rsid w:val="00332BCD"/>
    <w:rsid w:val="00334154"/>
    <w:rsid w:val="00334F8C"/>
    <w:rsid w:val="00335732"/>
    <w:rsid w:val="00335B8F"/>
    <w:rsid w:val="0033640D"/>
    <w:rsid w:val="003407B3"/>
    <w:rsid w:val="0034606A"/>
    <w:rsid w:val="00347CE0"/>
    <w:rsid w:val="00350938"/>
    <w:rsid w:val="0035119C"/>
    <w:rsid w:val="00354462"/>
    <w:rsid w:val="00354BC0"/>
    <w:rsid w:val="00361319"/>
    <w:rsid w:val="00362054"/>
    <w:rsid w:val="00362D70"/>
    <w:rsid w:val="003637B9"/>
    <w:rsid w:val="003712BD"/>
    <w:rsid w:val="00375C7C"/>
    <w:rsid w:val="003777D0"/>
    <w:rsid w:val="003778AC"/>
    <w:rsid w:val="00381B0F"/>
    <w:rsid w:val="003843FB"/>
    <w:rsid w:val="00385053"/>
    <w:rsid w:val="003864B9"/>
    <w:rsid w:val="003938A2"/>
    <w:rsid w:val="00397240"/>
    <w:rsid w:val="003A2E58"/>
    <w:rsid w:val="003A4C0E"/>
    <w:rsid w:val="003B4212"/>
    <w:rsid w:val="003C033F"/>
    <w:rsid w:val="003C1EDA"/>
    <w:rsid w:val="003C4C7E"/>
    <w:rsid w:val="003D085C"/>
    <w:rsid w:val="003D2B98"/>
    <w:rsid w:val="003D2E81"/>
    <w:rsid w:val="003E0322"/>
    <w:rsid w:val="003E0DDA"/>
    <w:rsid w:val="003E696B"/>
    <w:rsid w:val="003E7910"/>
    <w:rsid w:val="003E7C31"/>
    <w:rsid w:val="003F1C6F"/>
    <w:rsid w:val="003F2B27"/>
    <w:rsid w:val="003F4831"/>
    <w:rsid w:val="003F712B"/>
    <w:rsid w:val="00400826"/>
    <w:rsid w:val="0040341C"/>
    <w:rsid w:val="004060E5"/>
    <w:rsid w:val="00406A11"/>
    <w:rsid w:val="00406ACE"/>
    <w:rsid w:val="004103EB"/>
    <w:rsid w:val="00412BE9"/>
    <w:rsid w:val="00413DAF"/>
    <w:rsid w:val="004167BA"/>
    <w:rsid w:val="004209A9"/>
    <w:rsid w:val="00427A3F"/>
    <w:rsid w:val="00430196"/>
    <w:rsid w:val="00433F77"/>
    <w:rsid w:val="004350C2"/>
    <w:rsid w:val="004363DE"/>
    <w:rsid w:val="004364D5"/>
    <w:rsid w:val="0043784D"/>
    <w:rsid w:val="0044001F"/>
    <w:rsid w:val="00441333"/>
    <w:rsid w:val="00442FA6"/>
    <w:rsid w:val="00446070"/>
    <w:rsid w:val="0044650A"/>
    <w:rsid w:val="0044726A"/>
    <w:rsid w:val="00447EE6"/>
    <w:rsid w:val="004513D2"/>
    <w:rsid w:val="00451ED3"/>
    <w:rsid w:val="00452BC3"/>
    <w:rsid w:val="00455114"/>
    <w:rsid w:val="00456404"/>
    <w:rsid w:val="00461DEF"/>
    <w:rsid w:val="004626CE"/>
    <w:rsid w:val="00462C90"/>
    <w:rsid w:val="00464BBD"/>
    <w:rsid w:val="0046648A"/>
    <w:rsid w:val="00467665"/>
    <w:rsid w:val="00472042"/>
    <w:rsid w:val="004722DB"/>
    <w:rsid w:val="00472EDD"/>
    <w:rsid w:val="00472FED"/>
    <w:rsid w:val="00473402"/>
    <w:rsid w:val="00473E5C"/>
    <w:rsid w:val="00474555"/>
    <w:rsid w:val="00477C32"/>
    <w:rsid w:val="00480128"/>
    <w:rsid w:val="0048319F"/>
    <w:rsid w:val="004835F4"/>
    <w:rsid w:val="00484243"/>
    <w:rsid w:val="004844A7"/>
    <w:rsid w:val="0048613C"/>
    <w:rsid w:val="004879CC"/>
    <w:rsid w:val="0049059D"/>
    <w:rsid w:val="00490EA1"/>
    <w:rsid w:val="004911E6"/>
    <w:rsid w:val="00491624"/>
    <w:rsid w:val="00491647"/>
    <w:rsid w:val="00492FA8"/>
    <w:rsid w:val="004956F3"/>
    <w:rsid w:val="00497207"/>
    <w:rsid w:val="004A19DB"/>
    <w:rsid w:val="004A2C8B"/>
    <w:rsid w:val="004A2F15"/>
    <w:rsid w:val="004A4BEF"/>
    <w:rsid w:val="004A7DE1"/>
    <w:rsid w:val="004B0138"/>
    <w:rsid w:val="004B108E"/>
    <w:rsid w:val="004B4EB7"/>
    <w:rsid w:val="004C38D0"/>
    <w:rsid w:val="004C395D"/>
    <w:rsid w:val="004C47C2"/>
    <w:rsid w:val="004C5F66"/>
    <w:rsid w:val="004C6C34"/>
    <w:rsid w:val="004C78C8"/>
    <w:rsid w:val="004D101B"/>
    <w:rsid w:val="004D2FFE"/>
    <w:rsid w:val="004D53B5"/>
    <w:rsid w:val="004D5DFF"/>
    <w:rsid w:val="004D609F"/>
    <w:rsid w:val="004D65B6"/>
    <w:rsid w:val="004D703F"/>
    <w:rsid w:val="004E3BDC"/>
    <w:rsid w:val="004E4DF4"/>
    <w:rsid w:val="004E7347"/>
    <w:rsid w:val="004F05AE"/>
    <w:rsid w:val="004F167D"/>
    <w:rsid w:val="004F1CC1"/>
    <w:rsid w:val="004F24E8"/>
    <w:rsid w:val="004F3B8B"/>
    <w:rsid w:val="004F5100"/>
    <w:rsid w:val="004F517B"/>
    <w:rsid w:val="004F59BD"/>
    <w:rsid w:val="004F65BB"/>
    <w:rsid w:val="005028C4"/>
    <w:rsid w:val="00504403"/>
    <w:rsid w:val="00505AAC"/>
    <w:rsid w:val="00510145"/>
    <w:rsid w:val="00512BDB"/>
    <w:rsid w:val="00516FC6"/>
    <w:rsid w:val="005175CF"/>
    <w:rsid w:val="00520412"/>
    <w:rsid w:val="00521379"/>
    <w:rsid w:val="00522274"/>
    <w:rsid w:val="00522F1C"/>
    <w:rsid w:val="00523B58"/>
    <w:rsid w:val="00523CEA"/>
    <w:rsid w:val="00530B34"/>
    <w:rsid w:val="005318EE"/>
    <w:rsid w:val="00532AFD"/>
    <w:rsid w:val="00533699"/>
    <w:rsid w:val="00533EE7"/>
    <w:rsid w:val="00534685"/>
    <w:rsid w:val="00537D10"/>
    <w:rsid w:val="00543391"/>
    <w:rsid w:val="0054368B"/>
    <w:rsid w:val="005518A3"/>
    <w:rsid w:val="00553163"/>
    <w:rsid w:val="005542D0"/>
    <w:rsid w:val="00555CFB"/>
    <w:rsid w:val="00555D01"/>
    <w:rsid w:val="005564CB"/>
    <w:rsid w:val="00556CBB"/>
    <w:rsid w:val="00561DBC"/>
    <w:rsid w:val="00562E38"/>
    <w:rsid w:val="005632DC"/>
    <w:rsid w:val="0056548F"/>
    <w:rsid w:val="00570592"/>
    <w:rsid w:val="00572452"/>
    <w:rsid w:val="00574D17"/>
    <w:rsid w:val="005755AC"/>
    <w:rsid w:val="00580A5E"/>
    <w:rsid w:val="005834C1"/>
    <w:rsid w:val="005843AB"/>
    <w:rsid w:val="0059057C"/>
    <w:rsid w:val="005919F7"/>
    <w:rsid w:val="00593712"/>
    <w:rsid w:val="00594245"/>
    <w:rsid w:val="005943CC"/>
    <w:rsid w:val="0059469A"/>
    <w:rsid w:val="00595B6E"/>
    <w:rsid w:val="00597743"/>
    <w:rsid w:val="005A3F4D"/>
    <w:rsid w:val="005A42BE"/>
    <w:rsid w:val="005A7FFC"/>
    <w:rsid w:val="005B0185"/>
    <w:rsid w:val="005B01C7"/>
    <w:rsid w:val="005B3681"/>
    <w:rsid w:val="005B718B"/>
    <w:rsid w:val="005C0952"/>
    <w:rsid w:val="005C4375"/>
    <w:rsid w:val="005C472E"/>
    <w:rsid w:val="005C72DE"/>
    <w:rsid w:val="005C7AE1"/>
    <w:rsid w:val="005D2223"/>
    <w:rsid w:val="005D2973"/>
    <w:rsid w:val="005D731B"/>
    <w:rsid w:val="005E110A"/>
    <w:rsid w:val="005E12F9"/>
    <w:rsid w:val="005E1EB2"/>
    <w:rsid w:val="005E26DB"/>
    <w:rsid w:val="005E612C"/>
    <w:rsid w:val="005E711A"/>
    <w:rsid w:val="005F0DE7"/>
    <w:rsid w:val="005F15C2"/>
    <w:rsid w:val="005F39C3"/>
    <w:rsid w:val="005F60AD"/>
    <w:rsid w:val="005F7637"/>
    <w:rsid w:val="00600D68"/>
    <w:rsid w:val="00605C97"/>
    <w:rsid w:val="006070C2"/>
    <w:rsid w:val="00607820"/>
    <w:rsid w:val="006126CA"/>
    <w:rsid w:val="00614F8D"/>
    <w:rsid w:val="006151E6"/>
    <w:rsid w:val="00615318"/>
    <w:rsid w:val="0062438F"/>
    <w:rsid w:val="006268C9"/>
    <w:rsid w:val="00627ECC"/>
    <w:rsid w:val="00632436"/>
    <w:rsid w:val="006338CA"/>
    <w:rsid w:val="00633F48"/>
    <w:rsid w:val="00634DA4"/>
    <w:rsid w:val="00636C93"/>
    <w:rsid w:val="00637446"/>
    <w:rsid w:val="0064133E"/>
    <w:rsid w:val="006462E5"/>
    <w:rsid w:val="00647372"/>
    <w:rsid w:val="006560D8"/>
    <w:rsid w:val="00657BC5"/>
    <w:rsid w:val="00657FAF"/>
    <w:rsid w:val="006620B8"/>
    <w:rsid w:val="0066387B"/>
    <w:rsid w:val="00664460"/>
    <w:rsid w:val="0066593A"/>
    <w:rsid w:val="00671987"/>
    <w:rsid w:val="00673E48"/>
    <w:rsid w:val="00674CE2"/>
    <w:rsid w:val="00674E29"/>
    <w:rsid w:val="006839A8"/>
    <w:rsid w:val="006844F0"/>
    <w:rsid w:val="00684703"/>
    <w:rsid w:val="00685934"/>
    <w:rsid w:val="00685B44"/>
    <w:rsid w:val="0069051C"/>
    <w:rsid w:val="00690DDA"/>
    <w:rsid w:val="00691722"/>
    <w:rsid w:val="006925E6"/>
    <w:rsid w:val="00693647"/>
    <w:rsid w:val="00693F27"/>
    <w:rsid w:val="00694F6F"/>
    <w:rsid w:val="00695EA7"/>
    <w:rsid w:val="00697AA9"/>
    <w:rsid w:val="00697AC4"/>
    <w:rsid w:val="00697C92"/>
    <w:rsid w:val="006A0B99"/>
    <w:rsid w:val="006A4B7E"/>
    <w:rsid w:val="006A4F09"/>
    <w:rsid w:val="006A50EF"/>
    <w:rsid w:val="006A542B"/>
    <w:rsid w:val="006A655E"/>
    <w:rsid w:val="006B1728"/>
    <w:rsid w:val="006B1F0B"/>
    <w:rsid w:val="006B3AA6"/>
    <w:rsid w:val="006B3D98"/>
    <w:rsid w:val="006B55DE"/>
    <w:rsid w:val="006B5F0C"/>
    <w:rsid w:val="006B6D77"/>
    <w:rsid w:val="006B75FE"/>
    <w:rsid w:val="006C1311"/>
    <w:rsid w:val="006C2A85"/>
    <w:rsid w:val="006C3563"/>
    <w:rsid w:val="006C4D60"/>
    <w:rsid w:val="006C54FE"/>
    <w:rsid w:val="006C5A0E"/>
    <w:rsid w:val="006C6EBB"/>
    <w:rsid w:val="006D6FAE"/>
    <w:rsid w:val="006E7B79"/>
    <w:rsid w:val="006F023A"/>
    <w:rsid w:val="006F16F8"/>
    <w:rsid w:val="006F22D3"/>
    <w:rsid w:val="006F5A06"/>
    <w:rsid w:val="006F63A0"/>
    <w:rsid w:val="006F65F5"/>
    <w:rsid w:val="006F6CBF"/>
    <w:rsid w:val="00701FDF"/>
    <w:rsid w:val="00703ADD"/>
    <w:rsid w:val="007044B1"/>
    <w:rsid w:val="00705DA4"/>
    <w:rsid w:val="007069AA"/>
    <w:rsid w:val="0071068F"/>
    <w:rsid w:val="007111E0"/>
    <w:rsid w:val="00727802"/>
    <w:rsid w:val="0073010D"/>
    <w:rsid w:val="00731E1D"/>
    <w:rsid w:val="00733BD6"/>
    <w:rsid w:val="00734685"/>
    <w:rsid w:val="00735021"/>
    <w:rsid w:val="00735EA6"/>
    <w:rsid w:val="00741C28"/>
    <w:rsid w:val="00741CF6"/>
    <w:rsid w:val="00752635"/>
    <w:rsid w:val="007532BD"/>
    <w:rsid w:val="00753847"/>
    <w:rsid w:val="00756BB7"/>
    <w:rsid w:val="00760195"/>
    <w:rsid w:val="0076632B"/>
    <w:rsid w:val="00766842"/>
    <w:rsid w:val="00766C3F"/>
    <w:rsid w:val="00773905"/>
    <w:rsid w:val="00775E38"/>
    <w:rsid w:val="00777AF9"/>
    <w:rsid w:val="00777CA2"/>
    <w:rsid w:val="00782AFB"/>
    <w:rsid w:val="0078384F"/>
    <w:rsid w:val="007864FC"/>
    <w:rsid w:val="007930CB"/>
    <w:rsid w:val="007953A2"/>
    <w:rsid w:val="007959BA"/>
    <w:rsid w:val="007979D8"/>
    <w:rsid w:val="007A1AE6"/>
    <w:rsid w:val="007A245B"/>
    <w:rsid w:val="007A2FB8"/>
    <w:rsid w:val="007A4837"/>
    <w:rsid w:val="007A48E7"/>
    <w:rsid w:val="007A63D7"/>
    <w:rsid w:val="007A727F"/>
    <w:rsid w:val="007B0D17"/>
    <w:rsid w:val="007B1C82"/>
    <w:rsid w:val="007B5852"/>
    <w:rsid w:val="007B5F24"/>
    <w:rsid w:val="007C3F18"/>
    <w:rsid w:val="007C7E80"/>
    <w:rsid w:val="007D5E17"/>
    <w:rsid w:val="007E055B"/>
    <w:rsid w:val="007E1AF8"/>
    <w:rsid w:val="007E3847"/>
    <w:rsid w:val="007E495A"/>
    <w:rsid w:val="007E5523"/>
    <w:rsid w:val="007E60FB"/>
    <w:rsid w:val="007E761A"/>
    <w:rsid w:val="007E7EC0"/>
    <w:rsid w:val="007F35FE"/>
    <w:rsid w:val="007F443C"/>
    <w:rsid w:val="007F4D35"/>
    <w:rsid w:val="008025AE"/>
    <w:rsid w:val="00803B6B"/>
    <w:rsid w:val="00804B0F"/>
    <w:rsid w:val="00804DF5"/>
    <w:rsid w:val="00806594"/>
    <w:rsid w:val="008122A3"/>
    <w:rsid w:val="00813C3B"/>
    <w:rsid w:val="00816426"/>
    <w:rsid w:val="00816C75"/>
    <w:rsid w:val="00816EFD"/>
    <w:rsid w:val="00820565"/>
    <w:rsid w:val="0082352E"/>
    <w:rsid w:val="0082659C"/>
    <w:rsid w:val="008312AE"/>
    <w:rsid w:val="00832AA6"/>
    <w:rsid w:val="008331C9"/>
    <w:rsid w:val="008350E4"/>
    <w:rsid w:val="008379D7"/>
    <w:rsid w:val="008412B3"/>
    <w:rsid w:val="008420C6"/>
    <w:rsid w:val="00843486"/>
    <w:rsid w:val="00843787"/>
    <w:rsid w:val="0084636B"/>
    <w:rsid w:val="00847808"/>
    <w:rsid w:val="008502A0"/>
    <w:rsid w:val="0085292D"/>
    <w:rsid w:val="0085498B"/>
    <w:rsid w:val="00857971"/>
    <w:rsid w:val="0086136E"/>
    <w:rsid w:val="008625F8"/>
    <w:rsid w:val="008638DC"/>
    <w:rsid w:val="008664E7"/>
    <w:rsid w:val="0086691C"/>
    <w:rsid w:val="00867462"/>
    <w:rsid w:val="0087052B"/>
    <w:rsid w:val="008708D0"/>
    <w:rsid w:val="00871046"/>
    <w:rsid w:val="0087135C"/>
    <w:rsid w:val="008736BC"/>
    <w:rsid w:val="0087398D"/>
    <w:rsid w:val="00874C83"/>
    <w:rsid w:val="00877F36"/>
    <w:rsid w:val="00880F88"/>
    <w:rsid w:val="0088435A"/>
    <w:rsid w:val="00884D61"/>
    <w:rsid w:val="00885EAF"/>
    <w:rsid w:val="008867A2"/>
    <w:rsid w:val="008934A9"/>
    <w:rsid w:val="00896068"/>
    <w:rsid w:val="008A4374"/>
    <w:rsid w:val="008A55FE"/>
    <w:rsid w:val="008A5E89"/>
    <w:rsid w:val="008A673E"/>
    <w:rsid w:val="008A7D77"/>
    <w:rsid w:val="008B0A20"/>
    <w:rsid w:val="008B1114"/>
    <w:rsid w:val="008B4E39"/>
    <w:rsid w:val="008B59F0"/>
    <w:rsid w:val="008B7219"/>
    <w:rsid w:val="008C1526"/>
    <w:rsid w:val="008C298C"/>
    <w:rsid w:val="008C3FC9"/>
    <w:rsid w:val="008C42AE"/>
    <w:rsid w:val="008C54BB"/>
    <w:rsid w:val="008C65D8"/>
    <w:rsid w:val="008C6F8E"/>
    <w:rsid w:val="008D663E"/>
    <w:rsid w:val="008D7A6D"/>
    <w:rsid w:val="008E34B9"/>
    <w:rsid w:val="008E4E6E"/>
    <w:rsid w:val="008E6059"/>
    <w:rsid w:val="008E6FBB"/>
    <w:rsid w:val="008F1B86"/>
    <w:rsid w:val="008F4B1F"/>
    <w:rsid w:val="008F63F6"/>
    <w:rsid w:val="00900E9B"/>
    <w:rsid w:val="00901AC4"/>
    <w:rsid w:val="00901FBE"/>
    <w:rsid w:val="00902F13"/>
    <w:rsid w:val="0090342C"/>
    <w:rsid w:val="009077AF"/>
    <w:rsid w:val="00907D3C"/>
    <w:rsid w:val="009137C2"/>
    <w:rsid w:val="00915C97"/>
    <w:rsid w:val="00917451"/>
    <w:rsid w:val="00917A65"/>
    <w:rsid w:val="00920C11"/>
    <w:rsid w:val="00921BA1"/>
    <w:rsid w:val="009237E8"/>
    <w:rsid w:val="00924C21"/>
    <w:rsid w:val="009265A7"/>
    <w:rsid w:val="00932E2C"/>
    <w:rsid w:val="00940522"/>
    <w:rsid w:val="00940705"/>
    <w:rsid w:val="00941F5C"/>
    <w:rsid w:val="00942912"/>
    <w:rsid w:val="00944898"/>
    <w:rsid w:val="009476C3"/>
    <w:rsid w:val="00947823"/>
    <w:rsid w:val="0095316B"/>
    <w:rsid w:val="00955303"/>
    <w:rsid w:val="00955632"/>
    <w:rsid w:val="009579DF"/>
    <w:rsid w:val="00957E88"/>
    <w:rsid w:val="00960446"/>
    <w:rsid w:val="009625A9"/>
    <w:rsid w:val="00963947"/>
    <w:rsid w:val="0096588D"/>
    <w:rsid w:val="00971A7F"/>
    <w:rsid w:val="009721E8"/>
    <w:rsid w:val="009723C3"/>
    <w:rsid w:val="00973D77"/>
    <w:rsid w:val="00974FC5"/>
    <w:rsid w:val="00975056"/>
    <w:rsid w:val="009753D4"/>
    <w:rsid w:val="0097694B"/>
    <w:rsid w:val="00977557"/>
    <w:rsid w:val="0098112D"/>
    <w:rsid w:val="00987BB4"/>
    <w:rsid w:val="00994B95"/>
    <w:rsid w:val="00996C97"/>
    <w:rsid w:val="009A5471"/>
    <w:rsid w:val="009A5FE4"/>
    <w:rsid w:val="009B1365"/>
    <w:rsid w:val="009C07C8"/>
    <w:rsid w:val="009C0D4A"/>
    <w:rsid w:val="009C53A1"/>
    <w:rsid w:val="009C5DA9"/>
    <w:rsid w:val="009C6B67"/>
    <w:rsid w:val="009C735D"/>
    <w:rsid w:val="009D0095"/>
    <w:rsid w:val="009D2AE6"/>
    <w:rsid w:val="009D2DF1"/>
    <w:rsid w:val="009D4892"/>
    <w:rsid w:val="009E20CF"/>
    <w:rsid w:val="009E4B3B"/>
    <w:rsid w:val="009E503B"/>
    <w:rsid w:val="009E6112"/>
    <w:rsid w:val="009F0569"/>
    <w:rsid w:val="009F0BAA"/>
    <w:rsid w:val="009F0C80"/>
    <w:rsid w:val="009F2E8B"/>
    <w:rsid w:val="009F3430"/>
    <w:rsid w:val="009F4FCD"/>
    <w:rsid w:val="009F575B"/>
    <w:rsid w:val="00A00E61"/>
    <w:rsid w:val="00A03731"/>
    <w:rsid w:val="00A038D6"/>
    <w:rsid w:val="00A0403D"/>
    <w:rsid w:val="00A1160C"/>
    <w:rsid w:val="00A166FD"/>
    <w:rsid w:val="00A206C9"/>
    <w:rsid w:val="00A20DBA"/>
    <w:rsid w:val="00A21417"/>
    <w:rsid w:val="00A22D79"/>
    <w:rsid w:val="00A22EBD"/>
    <w:rsid w:val="00A2608C"/>
    <w:rsid w:val="00A272BF"/>
    <w:rsid w:val="00A27BC6"/>
    <w:rsid w:val="00A27E36"/>
    <w:rsid w:val="00A3178A"/>
    <w:rsid w:val="00A343D4"/>
    <w:rsid w:val="00A365C8"/>
    <w:rsid w:val="00A37A7B"/>
    <w:rsid w:val="00A4013F"/>
    <w:rsid w:val="00A414D8"/>
    <w:rsid w:val="00A42F08"/>
    <w:rsid w:val="00A43518"/>
    <w:rsid w:val="00A526D2"/>
    <w:rsid w:val="00A5306A"/>
    <w:rsid w:val="00A53F6C"/>
    <w:rsid w:val="00A56D31"/>
    <w:rsid w:val="00A61F90"/>
    <w:rsid w:val="00A63997"/>
    <w:rsid w:val="00A67858"/>
    <w:rsid w:val="00A72862"/>
    <w:rsid w:val="00A73740"/>
    <w:rsid w:val="00A748ED"/>
    <w:rsid w:val="00A77369"/>
    <w:rsid w:val="00A80F4E"/>
    <w:rsid w:val="00A81BF5"/>
    <w:rsid w:val="00A825A5"/>
    <w:rsid w:val="00A826A5"/>
    <w:rsid w:val="00A82ED1"/>
    <w:rsid w:val="00A906A9"/>
    <w:rsid w:val="00A920A3"/>
    <w:rsid w:val="00A9223E"/>
    <w:rsid w:val="00A94D36"/>
    <w:rsid w:val="00A94D75"/>
    <w:rsid w:val="00A959AD"/>
    <w:rsid w:val="00A95FF0"/>
    <w:rsid w:val="00AA02D4"/>
    <w:rsid w:val="00AA1096"/>
    <w:rsid w:val="00AA67F0"/>
    <w:rsid w:val="00AA6D3B"/>
    <w:rsid w:val="00AB354A"/>
    <w:rsid w:val="00AB5211"/>
    <w:rsid w:val="00AB70B2"/>
    <w:rsid w:val="00AB730E"/>
    <w:rsid w:val="00AC1BA0"/>
    <w:rsid w:val="00AC3E13"/>
    <w:rsid w:val="00AD4144"/>
    <w:rsid w:val="00AD4422"/>
    <w:rsid w:val="00AD4AE5"/>
    <w:rsid w:val="00AD5793"/>
    <w:rsid w:val="00AD59E2"/>
    <w:rsid w:val="00AE00DD"/>
    <w:rsid w:val="00AE056E"/>
    <w:rsid w:val="00AE0F6E"/>
    <w:rsid w:val="00AE1E95"/>
    <w:rsid w:val="00AE316E"/>
    <w:rsid w:val="00AE33B4"/>
    <w:rsid w:val="00AE4787"/>
    <w:rsid w:val="00AE5DBB"/>
    <w:rsid w:val="00AE7DAB"/>
    <w:rsid w:val="00AF2C5E"/>
    <w:rsid w:val="00AF38D2"/>
    <w:rsid w:val="00AF4029"/>
    <w:rsid w:val="00B009E2"/>
    <w:rsid w:val="00B03F19"/>
    <w:rsid w:val="00B04407"/>
    <w:rsid w:val="00B066C8"/>
    <w:rsid w:val="00B11FCA"/>
    <w:rsid w:val="00B14D47"/>
    <w:rsid w:val="00B15731"/>
    <w:rsid w:val="00B159A1"/>
    <w:rsid w:val="00B1637F"/>
    <w:rsid w:val="00B21711"/>
    <w:rsid w:val="00B26046"/>
    <w:rsid w:val="00B271BE"/>
    <w:rsid w:val="00B27DC9"/>
    <w:rsid w:val="00B33737"/>
    <w:rsid w:val="00B36FAE"/>
    <w:rsid w:val="00B37D4A"/>
    <w:rsid w:val="00B37FC8"/>
    <w:rsid w:val="00B409F2"/>
    <w:rsid w:val="00B41384"/>
    <w:rsid w:val="00B41528"/>
    <w:rsid w:val="00B433FC"/>
    <w:rsid w:val="00B43570"/>
    <w:rsid w:val="00B446AB"/>
    <w:rsid w:val="00B44834"/>
    <w:rsid w:val="00B44A00"/>
    <w:rsid w:val="00B47546"/>
    <w:rsid w:val="00B50675"/>
    <w:rsid w:val="00B50DA9"/>
    <w:rsid w:val="00B51BCC"/>
    <w:rsid w:val="00B53C8C"/>
    <w:rsid w:val="00B54B3D"/>
    <w:rsid w:val="00B56A29"/>
    <w:rsid w:val="00B63BCC"/>
    <w:rsid w:val="00B64AC8"/>
    <w:rsid w:val="00B65F46"/>
    <w:rsid w:val="00B70295"/>
    <w:rsid w:val="00B70EF7"/>
    <w:rsid w:val="00B722C7"/>
    <w:rsid w:val="00B769CC"/>
    <w:rsid w:val="00B81081"/>
    <w:rsid w:val="00B811FC"/>
    <w:rsid w:val="00B847E6"/>
    <w:rsid w:val="00B877E7"/>
    <w:rsid w:val="00B9270E"/>
    <w:rsid w:val="00B946F9"/>
    <w:rsid w:val="00B979A5"/>
    <w:rsid w:val="00BA0A15"/>
    <w:rsid w:val="00BA17D0"/>
    <w:rsid w:val="00BA192B"/>
    <w:rsid w:val="00BA1B77"/>
    <w:rsid w:val="00BA3262"/>
    <w:rsid w:val="00BA4AB0"/>
    <w:rsid w:val="00BA4D04"/>
    <w:rsid w:val="00BA58B5"/>
    <w:rsid w:val="00BA6477"/>
    <w:rsid w:val="00BA71FA"/>
    <w:rsid w:val="00BB1AFF"/>
    <w:rsid w:val="00BB1CFF"/>
    <w:rsid w:val="00BB2134"/>
    <w:rsid w:val="00BB3166"/>
    <w:rsid w:val="00BB3EFD"/>
    <w:rsid w:val="00BB50AC"/>
    <w:rsid w:val="00BB597C"/>
    <w:rsid w:val="00BC1271"/>
    <w:rsid w:val="00BC1DF4"/>
    <w:rsid w:val="00BC36B3"/>
    <w:rsid w:val="00BC4436"/>
    <w:rsid w:val="00BC526E"/>
    <w:rsid w:val="00BC6D8F"/>
    <w:rsid w:val="00BD0DE2"/>
    <w:rsid w:val="00BD3DC7"/>
    <w:rsid w:val="00BD68A1"/>
    <w:rsid w:val="00BE0218"/>
    <w:rsid w:val="00BE0B94"/>
    <w:rsid w:val="00BE0D0B"/>
    <w:rsid w:val="00BE0FB0"/>
    <w:rsid w:val="00BE2861"/>
    <w:rsid w:val="00BE326E"/>
    <w:rsid w:val="00BE59D9"/>
    <w:rsid w:val="00BE6872"/>
    <w:rsid w:val="00BF0D47"/>
    <w:rsid w:val="00BF10B2"/>
    <w:rsid w:val="00BF3753"/>
    <w:rsid w:val="00BF4F6B"/>
    <w:rsid w:val="00C02920"/>
    <w:rsid w:val="00C03F19"/>
    <w:rsid w:val="00C066A5"/>
    <w:rsid w:val="00C1123A"/>
    <w:rsid w:val="00C11312"/>
    <w:rsid w:val="00C124F1"/>
    <w:rsid w:val="00C167DF"/>
    <w:rsid w:val="00C2117B"/>
    <w:rsid w:val="00C2128F"/>
    <w:rsid w:val="00C2792D"/>
    <w:rsid w:val="00C3043D"/>
    <w:rsid w:val="00C30E8A"/>
    <w:rsid w:val="00C31E30"/>
    <w:rsid w:val="00C33218"/>
    <w:rsid w:val="00C33D4C"/>
    <w:rsid w:val="00C35F39"/>
    <w:rsid w:val="00C41FB2"/>
    <w:rsid w:val="00C44C0C"/>
    <w:rsid w:val="00C44F99"/>
    <w:rsid w:val="00C50026"/>
    <w:rsid w:val="00C505D8"/>
    <w:rsid w:val="00C55211"/>
    <w:rsid w:val="00C61C86"/>
    <w:rsid w:val="00C64897"/>
    <w:rsid w:val="00C64F68"/>
    <w:rsid w:val="00C65DD1"/>
    <w:rsid w:val="00C67FD2"/>
    <w:rsid w:val="00C706FD"/>
    <w:rsid w:val="00C70DE7"/>
    <w:rsid w:val="00C71FD0"/>
    <w:rsid w:val="00C8104A"/>
    <w:rsid w:val="00C82D1B"/>
    <w:rsid w:val="00C90608"/>
    <w:rsid w:val="00C923D7"/>
    <w:rsid w:val="00C9251C"/>
    <w:rsid w:val="00C92753"/>
    <w:rsid w:val="00C95274"/>
    <w:rsid w:val="00C964CA"/>
    <w:rsid w:val="00C96E53"/>
    <w:rsid w:val="00C9709A"/>
    <w:rsid w:val="00CA1281"/>
    <w:rsid w:val="00CA2D72"/>
    <w:rsid w:val="00CA3758"/>
    <w:rsid w:val="00CA4317"/>
    <w:rsid w:val="00CA75D5"/>
    <w:rsid w:val="00CA7A67"/>
    <w:rsid w:val="00CB3B16"/>
    <w:rsid w:val="00CB6E14"/>
    <w:rsid w:val="00CC015C"/>
    <w:rsid w:val="00CC0D5F"/>
    <w:rsid w:val="00CC0EFF"/>
    <w:rsid w:val="00CC3883"/>
    <w:rsid w:val="00CC3DF2"/>
    <w:rsid w:val="00CC5C46"/>
    <w:rsid w:val="00CC5E40"/>
    <w:rsid w:val="00CC5F98"/>
    <w:rsid w:val="00CD0F04"/>
    <w:rsid w:val="00CD244E"/>
    <w:rsid w:val="00CD48B4"/>
    <w:rsid w:val="00CD57BB"/>
    <w:rsid w:val="00CD76DC"/>
    <w:rsid w:val="00CD789E"/>
    <w:rsid w:val="00CE1F17"/>
    <w:rsid w:val="00CE3A98"/>
    <w:rsid w:val="00CF42D0"/>
    <w:rsid w:val="00CF4C8C"/>
    <w:rsid w:val="00D00BA0"/>
    <w:rsid w:val="00D012DE"/>
    <w:rsid w:val="00D0168E"/>
    <w:rsid w:val="00D0500C"/>
    <w:rsid w:val="00D114E5"/>
    <w:rsid w:val="00D1460F"/>
    <w:rsid w:val="00D14CAF"/>
    <w:rsid w:val="00D16061"/>
    <w:rsid w:val="00D1607C"/>
    <w:rsid w:val="00D30CA7"/>
    <w:rsid w:val="00D31C3E"/>
    <w:rsid w:val="00D35E6F"/>
    <w:rsid w:val="00D37CA9"/>
    <w:rsid w:val="00D45905"/>
    <w:rsid w:val="00D46C32"/>
    <w:rsid w:val="00D50226"/>
    <w:rsid w:val="00D514E8"/>
    <w:rsid w:val="00D5262E"/>
    <w:rsid w:val="00D52D17"/>
    <w:rsid w:val="00D53E5D"/>
    <w:rsid w:val="00D579EC"/>
    <w:rsid w:val="00D621EC"/>
    <w:rsid w:val="00D635D8"/>
    <w:rsid w:val="00D64E76"/>
    <w:rsid w:val="00D6576F"/>
    <w:rsid w:val="00D67BE9"/>
    <w:rsid w:val="00D74DB8"/>
    <w:rsid w:val="00D776E3"/>
    <w:rsid w:val="00D7786E"/>
    <w:rsid w:val="00D80D8A"/>
    <w:rsid w:val="00D83A7B"/>
    <w:rsid w:val="00D84A7A"/>
    <w:rsid w:val="00D856DD"/>
    <w:rsid w:val="00D85FB3"/>
    <w:rsid w:val="00D864C9"/>
    <w:rsid w:val="00D911DE"/>
    <w:rsid w:val="00D91282"/>
    <w:rsid w:val="00D916B3"/>
    <w:rsid w:val="00D92CD2"/>
    <w:rsid w:val="00D93959"/>
    <w:rsid w:val="00D94366"/>
    <w:rsid w:val="00D95307"/>
    <w:rsid w:val="00D96F5B"/>
    <w:rsid w:val="00D97409"/>
    <w:rsid w:val="00DA422F"/>
    <w:rsid w:val="00DA66DD"/>
    <w:rsid w:val="00DA6B55"/>
    <w:rsid w:val="00DA6F0B"/>
    <w:rsid w:val="00DB1FA4"/>
    <w:rsid w:val="00DB2150"/>
    <w:rsid w:val="00DB2F93"/>
    <w:rsid w:val="00DB3510"/>
    <w:rsid w:val="00DC0743"/>
    <w:rsid w:val="00DC3E86"/>
    <w:rsid w:val="00DC55D6"/>
    <w:rsid w:val="00DC6296"/>
    <w:rsid w:val="00DD0273"/>
    <w:rsid w:val="00DD1466"/>
    <w:rsid w:val="00DD3FA3"/>
    <w:rsid w:val="00DD405B"/>
    <w:rsid w:val="00DD5347"/>
    <w:rsid w:val="00DD6A36"/>
    <w:rsid w:val="00DD6A80"/>
    <w:rsid w:val="00DD71BF"/>
    <w:rsid w:val="00DD7ABA"/>
    <w:rsid w:val="00DE0E8D"/>
    <w:rsid w:val="00DE199D"/>
    <w:rsid w:val="00DE27F2"/>
    <w:rsid w:val="00DF0452"/>
    <w:rsid w:val="00DF0B48"/>
    <w:rsid w:val="00DF64EB"/>
    <w:rsid w:val="00DF6B02"/>
    <w:rsid w:val="00E01454"/>
    <w:rsid w:val="00E01BA8"/>
    <w:rsid w:val="00E04CA0"/>
    <w:rsid w:val="00E05324"/>
    <w:rsid w:val="00E05FB5"/>
    <w:rsid w:val="00E06F12"/>
    <w:rsid w:val="00E1005D"/>
    <w:rsid w:val="00E10CF8"/>
    <w:rsid w:val="00E11E4E"/>
    <w:rsid w:val="00E139A5"/>
    <w:rsid w:val="00E13AEB"/>
    <w:rsid w:val="00E14F5B"/>
    <w:rsid w:val="00E16134"/>
    <w:rsid w:val="00E24437"/>
    <w:rsid w:val="00E248CD"/>
    <w:rsid w:val="00E277F9"/>
    <w:rsid w:val="00E31367"/>
    <w:rsid w:val="00E31B62"/>
    <w:rsid w:val="00E42C55"/>
    <w:rsid w:val="00E440E2"/>
    <w:rsid w:val="00E45D96"/>
    <w:rsid w:val="00E46DC2"/>
    <w:rsid w:val="00E51D39"/>
    <w:rsid w:val="00E549C1"/>
    <w:rsid w:val="00E61C55"/>
    <w:rsid w:val="00E627FE"/>
    <w:rsid w:val="00E63691"/>
    <w:rsid w:val="00E6696E"/>
    <w:rsid w:val="00E66C49"/>
    <w:rsid w:val="00E7449F"/>
    <w:rsid w:val="00E7687A"/>
    <w:rsid w:val="00E77E43"/>
    <w:rsid w:val="00E808DE"/>
    <w:rsid w:val="00E81C42"/>
    <w:rsid w:val="00E81C7A"/>
    <w:rsid w:val="00E823D9"/>
    <w:rsid w:val="00E82D5F"/>
    <w:rsid w:val="00E839C8"/>
    <w:rsid w:val="00E86161"/>
    <w:rsid w:val="00E90F7D"/>
    <w:rsid w:val="00E93642"/>
    <w:rsid w:val="00E9381E"/>
    <w:rsid w:val="00E9436B"/>
    <w:rsid w:val="00E949C1"/>
    <w:rsid w:val="00E95A93"/>
    <w:rsid w:val="00E95EDD"/>
    <w:rsid w:val="00EA04DF"/>
    <w:rsid w:val="00EA4DEE"/>
    <w:rsid w:val="00EA591E"/>
    <w:rsid w:val="00EA7672"/>
    <w:rsid w:val="00EA7A65"/>
    <w:rsid w:val="00EB12C6"/>
    <w:rsid w:val="00EB22D2"/>
    <w:rsid w:val="00EB38C9"/>
    <w:rsid w:val="00EB4E22"/>
    <w:rsid w:val="00EB70DD"/>
    <w:rsid w:val="00EB75E1"/>
    <w:rsid w:val="00EC2235"/>
    <w:rsid w:val="00EC2A54"/>
    <w:rsid w:val="00EC54F7"/>
    <w:rsid w:val="00EC68E5"/>
    <w:rsid w:val="00ED197B"/>
    <w:rsid w:val="00ED26F3"/>
    <w:rsid w:val="00ED3648"/>
    <w:rsid w:val="00ED38C5"/>
    <w:rsid w:val="00ED400F"/>
    <w:rsid w:val="00ED5512"/>
    <w:rsid w:val="00ED5628"/>
    <w:rsid w:val="00EE0F72"/>
    <w:rsid w:val="00EE12B3"/>
    <w:rsid w:val="00EE3CBB"/>
    <w:rsid w:val="00EE4CEA"/>
    <w:rsid w:val="00EE7654"/>
    <w:rsid w:val="00EF6D64"/>
    <w:rsid w:val="00EF75B2"/>
    <w:rsid w:val="00F0428B"/>
    <w:rsid w:val="00F066DB"/>
    <w:rsid w:val="00F06C06"/>
    <w:rsid w:val="00F14B7C"/>
    <w:rsid w:val="00F14FFF"/>
    <w:rsid w:val="00F22343"/>
    <w:rsid w:val="00F22822"/>
    <w:rsid w:val="00F25C6A"/>
    <w:rsid w:val="00F338EF"/>
    <w:rsid w:val="00F33C6F"/>
    <w:rsid w:val="00F403BA"/>
    <w:rsid w:val="00F42DC5"/>
    <w:rsid w:val="00F42E4D"/>
    <w:rsid w:val="00F47271"/>
    <w:rsid w:val="00F5169B"/>
    <w:rsid w:val="00F574D3"/>
    <w:rsid w:val="00F61FF7"/>
    <w:rsid w:val="00F642CE"/>
    <w:rsid w:val="00F64C15"/>
    <w:rsid w:val="00F65D6E"/>
    <w:rsid w:val="00F661A5"/>
    <w:rsid w:val="00F66A33"/>
    <w:rsid w:val="00F67F68"/>
    <w:rsid w:val="00F711FD"/>
    <w:rsid w:val="00F73E6C"/>
    <w:rsid w:val="00F74775"/>
    <w:rsid w:val="00F77590"/>
    <w:rsid w:val="00F8034C"/>
    <w:rsid w:val="00F807B1"/>
    <w:rsid w:val="00F837C0"/>
    <w:rsid w:val="00F8685E"/>
    <w:rsid w:val="00F86EBE"/>
    <w:rsid w:val="00F87B97"/>
    <w:rsid w:val="00F91F33"/>
    <w:rsid w:val="00F93027"/>
    <w:rsid w:val="00F964B2"/>
    <w:rsid w:val="00FA25B8"/>
    <w:rsid w:val="00FA3BF3"/>
    <w:rsid w:val="00FA567A"/>
    <w:rsid w:val="00FA765E"/>
    <w:rsid w:val="00FB32B4"/>
    <w:rsid w:val="00FB3CC2"/>
    <w:rsid w:val="00FB425A"/>
    <w:rsid w:val="00FB585F"/>
    <w:rsid w:val="00FC22CC"/>
    <w:rsid w:val="00FC3030"/>
    <w:rsid w:val="00FC662F"/>
    <w:rsid w:val="00FC7FE0"/>
    <w:rsid w:val="00FD3386"/>
    <w:rsid w:val="00FD4242"/>
    <w:rsid w:val="00FE4C38"/>
    <w:rsid w:val="00FE507A"/>
    <w:rsid w:val="00FF28A1"/>
    <w:rsid w:val="00FF3AAE"/>
    <w:rsid w:val="00FF3DE2"/>
    <w:rsid w:val="00FF4CE1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C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2DC5"/>
    <w:pPr>
      <w:keepNext/>
      <w:spacing w:after="0" w:line="360" w:lineRule="auto"/>
      <w:jc w:val="both"/>
      <w:outlineLvl w:val="0"/>
    </w:pPr>
    <w:rPr>
      <w:rFonts w:ascii="Kaufmann Bd BT" w:eastAsia="Times New Roman" w:hAnsi="Kaufmann Bd BT" w:cs="Kaufmann Bd BT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2DC5"/>
    <w:rPr>
      <w:rFonts w:ascii="Kaufmann Bd BT" w:eastAsia="Times New Roman" w:hAnsi="Kaufmann Bd BT" w:cs="Kaufmann Bd BT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42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DC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2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DC5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F42D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C5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61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1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161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1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161"/>
    <w:rPr>
      <w:rFonts w:eastAsiaTheme="minorEastAsia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8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E7347"/>
  </w:style>
  <w:style w:type="character" w:customStyle="1" w:styleId="ff1">
    <w:name w:val="ff1"/>
    <w:basedOn w:val="Fontepargpadro"/>
    <w:rsid w:val="004A19DB"/>
  </w:style>
  <w:style w:type="character" w:customStyle="1" w:styleId="fs22">
    <w:name w:val="fs22"/>
    <w:basedOn w:val="Fontepargpadro"/>
    <w:rsid w:val="004A19DB"/>
  </w:style>
  <w:style w:type="paragraph" w:customStyle="1" w:styleId="Default">
    <w:name w:val="Default"/>
    <w:rsid w:val="00CA2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AE4787"/>
  </w:style>
  <w:style w:type="character" w:styleId="Forte">
    <w:name w:val="Strong"/>
    <w:basedOn w:val="Fontepargpadro"/>
    <w:uiPriority w:val="22"/>
    <w:qFormat/>
    <w:rsid w:val="001B65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7F95"/>
    <w:rPr>
      <w:color w:val="0000FF"/>
      <w:u w:val="single"/>
    </w:rPr>
  </w:style>
  <w:style w:type="character" w:styleId="RefernciaIntensa">
    <w:name w:val="Intense Reference"/>
    <w:basedOn w:val="Fontepargpadro"/>
    <w:uiPriority w:val="32"/>
    <w:qFormat/>
    <w:rsid w:val="00C71FD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C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2DC5"/>
    <w:pPr>
      <w:keepNext/>
      <w:spacing w:after="0" w:line="360" w:lineRule="auto"/>
      <w:jc w:val="both"/>
      <w:outlineLvl w:val="0"/>
    </w:pPr>
    <w:rPr>
      <w:rFonts w:ascii="Kaufmann Bd BT" w:eastAsia="Times New Roman" w:hAnsi="Kaufmann Bd BT" w:cs="Kaufmann Bd BT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2DC5"/>
    <w:rPr>
      <w:rFonts w:ascii="Kaufmann Bd BT" w:eastAsia="Times New Roman" w:hAnsi="Kaufmann Bd BT" w:cs="Kaufmann Bd BT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42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DC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2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DC5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F42D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C5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61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1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161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1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161"/>
    <w:rPr>
      <w:rFonts w:eastAsiaTheme="minorEastAsia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8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E7347"/>
  </w:style>
  <w:style w:type="character" w:customStyle="1" w:styleId="ff1">
    <w:name w:val="ff1"/>
    <w:basedOn w:val="Fontepargpadro"/>
    <w:rsid w:val="004A19DB"/>
  </w:style>
  <w:style w:type="character" w:customStyle="1" w:styleId="fs22">
    <w:name w:val="fs22"/>
    <w:basedOn w:val="Fontepargpadro"/>
    <w:rsid w:val="004A19DB"/>
  </w:style>
  <w:style w:type="paragraph" w:customStyle="1" w:styleId="Default">
    <w:name w:val="Default"/>
    <w:rsid w:val="00CA2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AE4787"/>
  </w:style>
  <w:style w:type="character" w:styleId="Forte">
    <w:name w:val="Strong"/>
    <w:basedOn w:val="Fontepargpadro"/>
    <w:uiPriority w:val="22"/>
    <w:qFormat/>
    <w:rsid w:val="001B65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7F95"/>
    <w:rPr>
      <w:color w:val="0000FF"/>
      <w:u w:val="single"/>
    </w:rPr>
  </w:style>
  <w:style w:type="character" w:styleId="RefernciaIntensa">
    <w:name w:val="Intense Reference"/>
    <w:basedOn w:val="Fontepargpadro"/>
    <w:uiPriority w:val="32"/>
    <w:qFormat/>
    <w:rsid w:val="00C71FD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4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10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35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46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34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97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66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52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31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6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2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0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38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7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02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0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78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25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82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22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39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4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5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23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50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0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19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166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2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26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28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11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4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1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7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2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77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96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24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81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110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9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46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433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8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3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9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1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4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48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82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0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797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1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1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1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4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43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1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2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76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148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98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8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012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3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292B22-AFFA-4BF9-B001-0936A9D1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de Oliveira Junior</dc:creator>
  <cp:lastModifiedBy>Maria Lucia Grisi Grandini Magri</cp:lastModifiedBy>
  <cp:revision>2</cp:revision>
  <cp:lastPrinted>2017-02-03T18:58:00Z</cp:lastPrinted>
  <dcterms:created xsi:type="dcterms:W3CDTF">2017-02-14T11:22:00Z</dcterms:created>
  <dcterms:modified xsi:type="dcterms:W3CDTF">2017-02-14T11:22:00Z</dcterms:modified>
</cp:coreProperties>
</file>