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88" w:rsidRPr="006247F7" w:rsidRDefault="00606B88" w:rsidP="00606B88">
      <w:pPr>
        <w:jc w:val="center"/>
        <w:rPr>
          <w:rFonts w:ascii="Verdana" w:eastAsia="Arial" w:hAnsi="Verdana" w:cs="Arial"/>
          <w:sz w:val="23"/>
          <w:szCs w:val="23"/>
        </w:rPr>
      </w:pPr>
      <w:r w:rsidRPr="006247F7">
        <w:rPr>
          <w:rFonts w:ascii="Verdana" w:eastAsia="Arial" w:hAnsi="Verdana" w:cs="Arial"/>
          <w:b/>
          <w:bCs/>
          <w:position w:val="-1"/>
          <w:sz w:val="23"/>
          <w:szCs w:val="23"/>
        </w:rPr>
        <w:t>REU</w:t>
      </w:r>
      <w:r w:rsidRPr="006247F7">
        <w:rPr>
          <w:rFonts w:ascii="Verdana" w:eastAsia="Arial" w:hAnsi="Verdana" w:cs="Arial"/>
          <w:b/>
          <w:bCs/>
          <w:spacing w:val="-1"/>
          <w:position w:val="-1"/>
          <w:sz w:val="23"/>
          <w:szCs w:val="23"/>
        </w:rPr>
        <w:t>N</w:t>
      </w:r>
      <w:r w:rsidRPr="006247F7">
        <w:rPr>
          <w:rFonts w:ascii="Verdana" w:eastAsia="Arial" w:hAnsi="Verdana" w:cs="Arial"/>
          <w:b/>
          <w:bCs/>
          <w:spacing w:val="3"/>
          <w:position w:val="-1"/>
          <w:sz w:val="23"/>
          <w:szCs w:val="23"/>
        </w:rPr>
        <w:t>I</w:t>
      </w:r>
      <w:r w:rsidRPr="006247F7">
        <w:rPr>
          <w:rFonts w:ascii="Verdana" w:eastAsia="Arial" w:hAnsi="Verdana" w:cs="Arial"/>
          <w:b/>
          <w:bCs/>
          <w:spacing w:val="-5"/>
          <w:position w:val="-1"/>
          <w:sz w:val="23"/>
          <w:szCs w:val="23"/>
        </w:rPr>
        <w:t>Ã</w:t>
      </w:r>
      <w:r w:rsidRPr="006247F7">
        <w:rPr>
          <w:rFonts w:ascii="Verdana" w:eastAsia="Arial" w:hAnsi="Verdana" w:cs="Arial"/>
          <w:b/>
          <w:bCs/>
          <w:position w:val="-1"/>
          <w:sz w:val="23"/>
          <w:szCs w:val="23"/>
        </w:rPr>
        <w:t>O</w:t>
      </w:r>
      <w:r w:rsidRPr="006247F7">
        <w:rPr>
          <w:rFonts w:ascii="Verdana" w:eastAsia="Arial" w:hAnsi="Verdana" w:cs="Arial"/>
          <w:b/>
          <w:bCs/>
          <w:spacing w:val="2"/>
          <w:position w:val="-1"/>
          <w:sz w:val="23"/>
          <w:szCs w:val="23"/>
        </w:rPr>
        <w:t xml:space="preserve"> CONJUNTA </w:t>
      </w:r>
      <w:r w:rsidRPr="006247F7">
        <w:rPr>
          <w:rFonts w:ascii="Verdana" w:eastAsia="Arial" w:hAnsi="Verdana" w:cs="Arial"/>
          <w:b/>
          <w:bCs/>
          <w:position w:val="-1"/>
          <w:sz w:val="23"/>
          <w:szCs w:val="23"/>
        </w:rPr>
        <w:t>COR</w:t>
      </w:r>
      <w:r w:rsidRPr="006247F7">
        <w:rPr>
          <w:rFonts w:ascii="Verdana" w:eastAsia="Arial" w:hAnsi="Verdana" w:cs="Arial"/>
          <w:b/>
          <w:bCs/>
          <w:spacing w:val="-1"/>
          <w:position w:val="-1"/>
          <w:sz w:val="23"/>
          <w:szCs w:val="23"/>
        </w:rPr>
        <w:t>H</w:t>
      </w:r>
      <w:r w:rsidRPr="006247F7">
        <w:rPr>
          <w:rFonts w:ascii="Verdana" w:eastAsia="Arial" w:hAnsi="Verdana" w:cs="Arial"/>
          <w:b/>
          <w:bCs/>
          <w:position w:val="-1"/>
          <w:sz w:val="23"/>
          <w:szCs w:val="23"/>
        </w:rPr>
        <w:t>I/CTPLAN/CTAJI</w:t>
      </w:r>
    </w:p>
    <w:p w:rsidR="00606B88" w:rsidRPr="00606B88" w:rsidRDefault="00606B88" w:rsidP="00606B88">
      <w:pPr>
        <w:rPr>
          <w:rFonts w:ascii="Verdana" w:hAnsi="Verdana"/>
          <w:sz w:val="23"/>
          <w:szCs w:val="23"/>
        </w:rPr>
      </w:pPr>
    </w:p>
    <w:p w:rsidR="00606B88" w:rsidRPr="00606B88" w:rsidRDefault="00606B88" w:rsidP="00606B88">
      <w:pPr>
        <w:rPr>
          <w:rFonts w:ascii="Verdana" w:hAnsi="Verdana"/>
          <w:sz w:val="23"/>
          <w:szCs w:val="23"/>
        </w:rPr>
      </w:pPr>
    </w:p>
    <w:p w:rsidR="00606B88" w:rsidRPr="00606B88" w:rsidRDefault="00606B88" w:rsidP="00606B88">
      <w:pPr>
        <w:tabs>
          <w:tab w:val="left" w:pos="1520"/>
        </w:tabs>
        <w:spacing w:after="240"/>
        <w:rPr>
          <w:rFonts w:ascii="Verdana" w:eastAsia="Arial" w:hAnsi="Verdana" w:cs="Arial"/>
          <w:sz w:val="23"/>
          <w:szCs w:val="23"/>
        </w:rPr>
      </w:pPr>
      <w:r w:rsidRPr="00606B88">
        <w:rPr>
          <w:rFonts w:ascii="Verdana" w:eastAsia="Arial" w:hAnsi="Verdana" w:cs="Arial"/>
          <w:b/>
          <w:bCs/>
          <w:sz w:val="23"/>
          <w:szCs w:val="23"/>
        </w:rPr>
        <w:t>Data:</w:t>
      </w:r>
      <w:r w:rsidR="008453D3">
        <w:rPr>
          <w:rFonts w:ascii="Verdana" w:eastAsia="Arial" w:hAnsi="Verdana" w:cs="Arial"/>
          <w:b/>
          <w:bCs/>
          <w:sz w:val="23"/>
          <w:szCs w:val="23"/>
        </w:rPr>
        <w:t xml:space="preserve"> </w:t>
      </w:r>
      <w:r w:rsidR="00C201B7">
        <w:rPr>
          <w:rFonts w:ascii="Verdana" w:eastAsia="Arial" w:hAnsi="Verdana" w:cs="Arial"/>
          <w:b/>
          <w:bCs/>
          <w:spacing w:val="1"/>
          <w:sz w:val="23"/>
          <w:szCs w:val="23"/>
        </w:rPr>
        <w:t>02</w:t>
      </w:r>
      <w:r w:rsidR="008453D3">
        <w:rPr>
          <w:rFonts w:ascii="Verdana" w:eastAsia="Arial" w:hAnsi="Verdana" w:cs="Arial"/>
          <w:b/>
          <w:bCs/>
          <w:spacing w:val="1"/>
          <w:sz w:val="23"/>
          <w:szCs w:val="23"/>
        </w:rPr>
        <w:t xml:space="preserve"> </w:t>
      </w:r>
      <w:r w:rsidRPr="00606B88">
        <w:rPr>
          <w:rFonts w:ascii="Verdana" w:eastAsia="Arial" w:hAnsi="Verdana" w:cs="Arial"/>
          <w:b/>
          <w:bCs/>
          <w:sz w:val="23"/>
          <w:szCs w:val="23"/>
        </w:rPr>
        <w:t>de</w:t>
      </w:r>
      <w:r w:rsidR="008453D3">
        <w:rPr>
          <w:rFonts w:ascii="Verdana" w:eastAsia="Arial" w:hAnsi="Verdana" w:cs="Arial"/>
          <w:b/>
          <w:bCs/>
          <w:sz w:val="23"/>
          <w:szCs w:val="23"/>
        </w:rPr>
        <w:t xml:space="preserve"> </w:t>
      </w:r>
      <w:r w:rsidR="00C201B7">
        <w:rPr>
          <w:rFonts w:ascii="Verdana" w:eastAsia="Arial" w:hAnsi="Verdana" w:cs="Arial"/>
          <w:b/>
          <w:bCs/>
          <w:spacing w:val="1"/>
          <w:sz w:val="23"/>
          <w:szCs w:val="23"/>
        </w:rPr>
        <w:t>julho</w:t>
      </w:r>
      <w:r w:rsidR="008453D3">
        <w:rPr>
          <w:rFonts w:ascii="Verdana" w:eastAsia="Arial" w:hAnsi="Verdana" w:cs="Arial"/>
          <w:b/>
          <w:bCs/>
          <w:spacing w:val="1"/>
          <w:sz w:val="23"/>
          <w:szCs w:val="23"/>
        </w:rPr>
        <w:t xml:space="preserve"> </w:t>
      </w:r>
      <w:r w:rsidRPr="00606B88">
        <w:rPr>
          <w:rFonts w:ascii="Verdana" w:eastAsia="Arial" w:hAnsi="Verdana" w:cs="Arial"/>
          <w:b/>
          <w:bCs/>
          <w:sz w:val="23"/>
          <w:szCs w:val="23"/>
        </w:rPr>
        <w:t>de</w:t>
      </w:r>
      <w:r w:rsidR="008453D3">
        <w:rPr>
          <w:rFonts w:ascii="Verdana" w:eastAsia="Arial" w:hAnsi="Verdana" w:cs="Arial"/>
          <w:b/>
          <w:bCs/>
          <w:sz w:val="23"/>
          <w:szCs w:val="23"/>
        </w:rPr>
        <w:t xml:space="preserve"> </w:t>
      </w:r>
      <w:r w:rsidRPr="00606B88">
        <w:rPr>
          <w:rFonts w:ascii="Verdana" w:eastAsia="Arial" w:hAnsi="Verdana" w:cs="Arial"/>
          <w:b/>
          <w:bCs/>
          <w:spacing w:val="1"/>
          <w:sz w:val="23"/>
          <w:szCs w:val="23"/>
        </w:rPr>
        <w:t>2</w:t>
      </w:r>
      <w:r w:rsidRPr="00606B88">
        <w:rPr>
          <w:rFonts w:ascii="Verdana" w:eastAsia="Arial" w:hAnsi="Verdana" w:cs="Arial"/>
          <w:b/>
          <w:bCs/>
          <w:spacing w:val="-1"/>
          <w:sz w:val="23"/>
          <w:szCs w:val="23"/>
        </w:rPr>
        <w:t>021</w:t>
      </w:r>
      <w:r w:rsidRPr="00606B88">
        <w:rPr>
          <w:rFonts w:ascii="Verdana" w:eastAsia="Arial" w:hAnsi="Verdana" w:cs="Arial"/>
          <w:b/>
          <w:bCs/>
          <w:sz w:val="23"/>
          <w:szCs w:val="23"/>
        </w:rPr>
        <w:t>–</w:t>
      </w:r>
      <w:r w:rsidR="00C201B7">
        <w:rPr>
          <w:rFonts w:ascii="Verdana" w:eastAsia="Arial" w:hAnsi="Verdana" w:cs="Arial"/>
          <w:b/>
          <w:bCs/>
          <w:spacing w:val="-1"/>
          <w:sz w:val="23"/>
          <w:szCs w:val="23"/>
        </w:rPr>
        <w:t>9</w:t>
      </w:r>
      <w:r w:rsidRPr="00606B88">
        <w:rPr>
          <w:rFonts w:ascii="Verdana" w:eastAsia="Arial" w:hAnsi="Verdana" w:cs="Arial"/>
          <w:b/>
          <w:bCs/>
          <w:spacing w:val="-1"/>
          <w:sz w:val="23"/>
          <w:szCs w:val="23"/>
        </w:rPr>
        <w:t xml:space="preserve"> horas</w:t>
      </w:r>
    </w:p>
    <w:p w:rsidR="00606B88" w:rsidRPr="00606B88" w:rsidRDefault="00606B88" w:rsidP="00606B88">
      <w:pPr>
        <w:tabs>
          <w:tab w:val="left" w:pos="1480"/>
        </w:tabs>
        <w:rPr>
          <w:rFonts w:ascii="Verdana" w:eastAsia="Arial" w:hAnsi="Verdana" w:cs="Arial"/>
          <w:sz w:val="23"/>
          <w:szCs w:val="23"/>
        </w:rPr>
      </w:pPr>
      <w:r w:rsidRPr="00606B88">
        <w:rPr>
          <w:rFonts w:ascii="Verdana" w:eastAsia="Arial" w:hAnsi="Verdana" w:cs="Arial"/>
          <w:b/>
          <w:bCs/>
          <w:sz w:val="23"/>
          <w:szCs w:val="23"/>
        </w:rPr>
        <w:t>Loc</w:t>
      </w:r>
      <w:r w:rsidRPr="00606B88">
        <w:rPr>
          <w:rFonts w:ascii="Verdana" w:eastAsia="Arial" w:hAnsi="Verdana" w:cs="Arial"/>
          <w:b/>
          <w:bCs/>
          <w:spacing w:val="1"/>
          <w:sz w:val="23"/>
          <w:szCs w:val="23"/>
        </w:rPr>
        <w:t>a</w:t>
      </w:r>
      <w:r w:rsidRPr="00606B88">
        <w:rPr>
          <w:rFonts w:ascii="Verdana" w:eastAsia="Arial" w:hAnsi="Verdana" w:cs="Arial"/>
          <w:b/>
          <w:bCs/>
          <w:sz w:val="23"/>
          <w:szCs w:val="23"/>
        </w:rPr>
        <w:t>l:</w:t>
      </w:r>
      <w:r w:rsidR="008453D3">
        <w:rPr>
          <w:rFonts w:ascii="Verdana" w:eastAsia="Arial" w:hAnsi="Verdana" w:cs="Arial"/>
          <w:b/>
          <w:bCs/>
          <w:sz w:val="23"/>
          <w:szCs w:val="23"/>
        </w:rPr>
        <w:t xml:space="preserve"> </w:t>
      </w:r>
      <w:r w:rsidRPr="00606B88">
        <w:rPr>
          <w:rFonts w:ascii="Verdana" w:eastAsia="Arial" w:hAnsi="Verdana" w:cs="Arial"/>
          <w:b/>
          <w:bCs/>
          <w:sz w:val="23"/>
          <w:szCs w:val="23"/>
        </w:rPr>
        <w:t>Plataforma Teams</w:t>
      </w:r>
    </w:p>
    <w:p w:rsidR="00606B88" w:rsidRPr="00606B88" w:rsidRDefault="00606B88" w:rsidP="00606B88">
      <w:pPr>
        <w:tabs>
          <w:tab w:val="left" w:pos="1480"/>
        </w:tabs>
        <w:rPr>
          <w:rFonts w:ascii="Verdana" w:eastAsia="Arial" w:hAnsi="Verdana" w:cs="Arial"/>
          <w:sz w:val="23"/>
          <w:szCs w:val="23"/>
        </w:rPr>
      </w:pPr>
    </w:p>
    <w:p w:rsidR="00606B88" w:rsidRPr="008453D3" w:rsidRDefault="00606B88" w:rsidP="00606B88">
      <w:pPr>
        <w:rPr>
          <w:rFonts w:ascii="Verdana" w:hAnsi="Verdana"/>
          <w:sz w:val="23"/>
          <w:szCs w:val="23"/>
        </w:rPr>
      </w:pPr>
    </w:p>
    <w:p w:rsidR="00606B88" w:rsidRPr="00606B88" w:rsidRDefault="0042396D" w:rsidP="00606B88">
      <w:pPr>
        <w:rPr>
          <w:rFonts w:ascii="Verdana" w:eastAsia="Arial" w:hAnsi="Verdana" w:cs="Arial"/>
          <w:b/>
          <w:bCs/>
          <w:sz w:val="23"/>
          <w:szCs w:val="23"/>
        </w:rPr>
      </w:pPr>
      <w:r w:rsidRPr="0042396D">
        <w:rPr>
          <w:rFonts w:ascii="Verdana" w:hAnsi="Verdana"/>
          <w:b/>
          <w:bCs/>
          <w:noProof/>
          <w:sz w:val="23"/>
          <w:szCs w:val="23"/>
        </w:rPr>
        <w:pict>
          <v:group id="Group 2" o:spid="_x0000_s1026" style="position:absolute;margin-left:69.5pt;margin-top:14.05pt;width:470.7pt;height:.1pt;z-index:-251658240;mso-position-horizontal-relative:page" coordorigin="1390,281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">
            <v:shape id="Freeform 3" o:spid="_x0000_s1027" style="position:absolute;left:1390;top:281;width:9414;height:2;visibility:visible;mso-wrap-style:square;v-text-anchor:top" coordsize="9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" path="m,l9414,e" filled="f" strokeweight=".58pt">
              <v:path arrowok="t" o:connecttype="custom" o:connectlocs="0,0;9414,0" o:connectangles="0,0"/>
            </v:shape>
            <w10:wrap anchorx="page"/>
          </v:group>
        </w:pict>
      </w:r>
      <w:r w:rsidR="00606B88" w:rsidRPr="00606B88">
        <w:rPr>
          <w:rFonts w:ascii="Verdana" w:eastAsia="Arial" w:hAnsi="Verdana" w:cs="Arial"/>
          <w:b/>
          <w:bCs/>
          <w:spacing w:val="-1"/>
          <w:position w:val="-1"/>
          <w:sz w:val="23"/>
          <w:szCs w:val="23"/>
        </w:rPr>
        <w:t>P</w:t>
      </w:r>
      <w:r w:rsidR="00606B88" w:rsidRPr="00606B88">
        <w:rPr>
          <w:rFonts w:ascii="Verdana" w:eastAsia="Arial" w:hAnsi="Verdana" w:cs="Arial"/>
          <w:b/>
          <w:bCs/>
          <w:position w:val="-1"/>
          <w:sz w:val="23"/>
          <w:szCs w:val="23"/>
        </w:rPr>
        <w:t>a</w:t>
      </w:r>
      <w:r w:rsidR="00606B88" w:rsidRPr="00606B88">
        <w:rPr>
          <w:rFonts w:ascii="Verdana" w:eastAsia="Arial" w:hAnsi="Verdana" w:cs="Arial"/>
          <w:b/>
          <w:bCs/>
          <w:spacing w:val="-1"/>
          <w:position w:val="-1"/>
          <w:sz w:val="23"/>
          <w:szCs w:val="23"/>
        </w:rPr>
        <w:t>u</w:t>
      </w:r>
      <w:r w:rsidR="00606B88" w:rsidRPr="00606B88">
        <w:rPr>
          <w:rFonts w:ascii="Verdana" w:eastAsia="Arial" w:hAnsi="Verdana" w:cs="Arial"/>
          <w:b/>
          <w:bCs/>
          <w:spacing w:val="1"/>
          <w:position w:val="-1"/>
          <w:sz w:val="23"/>
          <w:szCs w:val="23"/>
        </w:rPr>
        <w:t>t</w:t>
      </w:r>
      <w:r w:rsidR="00606B88" w:rsidRPr="00606B88">
        <w:rPr>
          <w:rFonts w:ascii="Verdana" w:eastAsia="Arial" w:hAnsi="Verdana" w:cs="Arial"/>
          <w:b/>
          <w:bCs/>
          <w:position w:val="-1"/>
          <w:sz w:val="23"/>
          <w:szCs w:val="23"/>
        </w:rPr>
        <w:t>a:</w:t>
      </w:r>
    </w:p>
    <w:p w:rsidR="00606B88" w:rsidRPr="00606B88" w:rsidRDefault="00606B88" w:rsidP="00606B88">
      <w:pPr>
        <w:rPr>
          <w:rFonts w:ascii="Verdana" w:hAnsi="Verdana"/>
          <w:sz w:val="23"/>
          <w:szCs w:val="23"/>
        </w:rPr>
      </w:pPr>
    </w:p>
    <w:p w:rsidR="00606B88" w:rsidRPr="004610DA" w:rsidRDefault="00606B88" w:rsidP="00BC2454">
      <w:pPr>
        <w:spacing w:after="160" w:line="288" w:lineRule="auto"/>
        <w:jc w:val="both"/>
        <w:rPr>
          <w:rFonts w:ascii="Verdana" w:eastAsia="Arial" w:hAnsi="Verdana" w:cs="Arial"/>
          <w:spacing w:val="2"/>
          <w:sz w:val="23"/>
          <w:szCs w:val="23"/>
        </w:rPr>
      </w:pPr>
      <w:r w:rsidRPr="004610DA">
        <w:rPr>
          <w:rFonts w:ascii="Verdana" w:eastAsia="Arial" w:hAnsi="Verdana" w:cs="Arial"/>
          <w:b/>
          <w:bCs/>
          <w:sz w:val="23"/>
          <w:szCs w:val="23"/>
        </w:rPr>
        <w:t>1</w:t>
      </w:r>
      <w:r w:rsidRPr="004610DA">
        <w:rPr>
          <w:rFonts w:ascii="Verdana" w:eastAsia="Arial" w:hAnsi="Verdana" w:cs="Arial"/>
          <w:b/>
          <w:sz w:val="23"/>
          <w:szCs w:val="23"/>
        </w:rPr>
        <w:t>.</w:t>
      </w:r>
      <w:r w:rsidRPr="004610DA">
        <w:rPr>
          <w:rFonts w:ascii="Verdana" w:eastAsia="Arial" w:hAnsi="Verdana" w:cs="Arial"/>
          <w:spacing w:val="2"/>
          <w:sz w:val="23"/>
          <w:szCs w:val="23"/>
        </w:rPr>
        <w:t xml:space="preserve"> Informes da Coordenação do CORHI</w:t>
      </w:r>
    </w:p>
    <w:p w:rsidR="00606B88" w:rsidRDefault="00606B88" w:rsidP="00BC2454">
      <w:pPr>
        <w:spacing w:after="160" w:line="288" w:lineRule="auto"/>
        <w:jc w:val="both"/>
        <w:rPr>
          <w:rFonts w:ascii="Verdana" w:eastAsia="Arial" w:hAnsi="Verdana" w:cs="Arial"/>
          <w:spacing w:val="-1"/>
          <w:sz w:val="23"/>
          <w:szCs w:val="23"/>
        </w:rPr>
      </w:pPr>
      <w:r w:rsidRPr="004610DA">
        <w:rPr>
          <w:rFonts w:ascii="Verdana" w:eastAsia="Arial" w:hAnsi="Verdana" w:cs="Arial"/>
          <w:b/>
          <w:spacing w:val="-1"/>
          <w:sz w:val="23"/>
          <w:szCs w:val="23"/>
        </w:rPr>
        <w:t>2.</w:t>
      </w:r>
      <w:r w:rsidRPr="004610DA">
        <w:rPr>
          <w:rFonts w:ascii="Verdana" w:eastAsia="Arial" w:hAnsi="Verdana" w:cs="Arial"/>
          <w:spacing w:val="-1"/>
          <w:sz w:val="23"/>
          <w:szCs w:val="23"/>
        </w:rPr>
        <w:t xml:space="preserve"> Apreciação da ata da reunião de </w:t>
      </w:r>
      <w:r w:rsidR="00C201B7">
        <w:rPr>
          <w:rFonts w:ascii="Verdana" w:eastAsia="Arial" w:hAnsi="Verdana" w:cs="Arial"/>
          <w:spacing w:val="-1"/>
          <w:sz w:val="23"/>
          <w:szCs w:val="23"/>
        </w:rPr>
        <w:t>14</w:t>
      </w:r>
      <w:r w:rsidRPr="006247F7">
        <w:rPr>
          <w:rFonts w:ascii="Verdana" w:eastAsia="Arial" w:hAnsi="Verdana" w:cs="Arial"/>
          <w:spacing w:val="-1"/>
          <w:sz w:val="23"/>
          <w:szCs w:val="23"/>
        </w:rPr>
        <w:t>/</w:t>
      </w:r>
      <w:r w:rsidR="002907B1">
        <w:rPr>
          <w:rFonts w:ascii="Verdana" w:eastAsia="Arial" w:hAnsi="Verdana" w:cs="Arial"/>
          <w:spacing w:val="-1"/>
          <w:sz w:val="23"/>
          <w:szCs w:val="23"/>
        </w:rPr>
        <w:t>0</w:t>
      </w:r>
      <w:r w:rsidR="00C201B7">
        <w:rPr>
          <w:rFonts w:ascii="Verdana" w:eastAsia="Arial" w:hAnsi="Verdana" w:cs="Arial"/>
          <w:spacing w:val="-1"/>
          <w:sz w:val="23"/>
          <w:szCs w:val="23"/>
        </w:rPr>
        <w:t>4</w:t>
      </w:r>
      <w:r w:rsidRPr="006247F7">
        <w:rPr>
          <w:rFonts w:ascii="Verdana" w:eastAsia="Arial" w:hAnsi="Verdana" w:cs="Arial"/>
          <w:spacing w:val="-1"/>
          <w:sz w:val="23"/>
          <w:szCs w:val="23"/>
        </w:rPr>
        <w:t>/202</w:t>
      </w:r>
      <w:r w:rsidR="002907B1">
        <w:rPr>
          <w:rFonts w:ascii="Verdana" w:eastAsia="Arial" w:hAnsi="Verdana" w:cs="Arial"/>
          <w:spacing w:val="-1"/>
          <w:sz w:val="23"/>
          <w:szCs w:val="23"/>
        </w:rPr>
        <w:t>1</w:t>
      </w:r>
    </w:p>
    <w:p w:rsidR="00A72A2E" w:rsidRPr="006247F7" w:rsidRDefault="00A72A2E" w:rsidP="00A72A2E">
      <w:pPr>
        <w:spacing w:after="160" w:line="288" w:lineRule="auto"/>
        <w:jc w:val="both"/>
        <w:rPr>
          <w:rFonts w:ascii="Verdana" w:eastAsia="Arial" w:hAnsi="Verdana" w:cs="Arial"/>
          <w:spacing w:val="-1"/>
          <w:sz w:val="23"/>
          <w:szCs w:val="23"/>
        </w:rPr>
      </w:pPr>
      <w:r w:rsidRPr="00A72A2E">
        <w:rPr>
          <w:rFonts w:ascii="Verdana" w:eastAsia="Arial" w:hAnsi="Verdana" w:cs="Arial"/>
          <w:b/>
          <w:spacing w:val="-1"/>
          <w:sz w:val="23"/>
          <w:szCs w:val="23"/>
        </w:rPr>
        <w:t>3.</w:t>
      </w:r>
      <w:r w:rsidR="008453D3">
        <w:rPr>
          <w:rFonts w:ascii="Verdana" w:eastAsia="Arial" w:hAnsi="Verdana" w:cs="Arial"/>
          <w:b/>
          <w:spacing w:val="-1"/>
          <w:sz w:val="23"/>
          <w:szCs w:val="23"/>
        </w:rPr>
        <w:t xml:space="preserve"> </w:t>
      </w:r>
      <w:r w:rsidRPr="00A72A2E">
        <w:rPr>
          <w:rFonts w:ascii="Verdana" w:eastAsia="Arial" w:hAnsi="Verdana" w:cs="Arial"/>
          <w:spacing w:val="-1"/>
          <w:sz w:val="23"/>
          <w:szCs w:val="23"/>
        </w:rPr>
        <w:t>Apresentaç</w:t>
      </w:r>
      <w:r>
        <w:rPr>
          <w:rFonts w:ascii="Verdana" w:eastAsia="Arial" w:hAnsi="Verdana" w:cs="Arial"/>
          <w:spacing w:val="-1"/>
          <w:sz w:val="23"/>
          <w:szCs w:val="23"/>
        </w:rPr>
        <w:t xml:space="preserve">ão: </w:t>
      </w:r>
      <w:r w:rsidRPr="00A72A2E">
        <w:rPr>
          <w:rFonts w:ascii="Verdana" w:eastAsia="Arial" w:hAnsi="Verdana" w:cs="Arial"/>
          <w:spacing w:val="-1"/>
          <w:sz w:val="23"/>
          <w:szCs w:val="23"/>
        </w:rPr>
        <w:t xml:space="preserve">Relatório de acompanhamento </w:t>
      </w:r>
      <w:r>
        <w:rPr>
          <w:rFonts w:ascii="Verdana" w:eastAsia="Arial" w:hAnsi="Verdana" w:cs="Arial"/>
          <w:spacing w:val="-1"/>
          <w:sz w:val="23"/>
          <w:szCs w:val="23"/>
        </w:rPr>
        <w:t>do enquadramento do Rio Jundiaí</w:t>
      </w:r>
    </w:p>
    <w:p w:rsidR="00606B88" w:rsidRPr="004610DA" w:rsidRDefault="00A72A2E" w:rsidP="00BC2454">
      <w:pPr>
        <w:spacing w:after="160" w:line="288" w:lineRule="auto"/>
        <w:jc w:val="both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4</w:t>
      </w:r>
      <w:r w:rsidR="00606B88" w:rsidRPr="004610DA">
        <w:rPr>
          <w:rFonts w:ascii="Verdana" w:hAnsi="Verdana" w:cs="Arial"/>
          <w:b/>
          <w:bCs/>
          <w:sz w:val="23"/>
          <w:szCs w:val="23"/>
        </w:rPr>
        <w:t xml:space="preserve">. </w:t>
      </w:r>
      <w:r w:rsidR="00606B88" w:rsidRPr="004610DA">
        <w:rPr>
          <w:rFonts w:ascii="Verdana" w:hAnsi="Verdana" w:cs="Arial"/>
          <w:sz w:val="23"/>
          <w:szCs w:val="23"/>
        </w:rPr>
        <w:t xml:space="preserve">Análise da proposta de Pauta da Reunião do CRH programada para </w:t>
      </w:r>
      <w:r w:rsidR="00C201B7">
        <w:rPr>
          <w:rFonts w:ascii="Verdana" w:hAnsi="Verdana" w:cs="Arial"/>
          <w:sz w:val="23"/>
          <w:szCs w:val="23"/>
        </w:rPr>
        <w:t>21</w:t>
      </w:r>
      <w:r w:rsidR="00606B88" w:rsidRPr="004610DA">
        <w:rPr>
          <w:rFonts w:ascii="Verdana" w:hAnsi="Verdana" w:cs="Arial"/>
          <w:sz w:val="23"/>
          <w:szCs w:val="23"/>
        </w:rPr>
        <w:t>/</w:t>
      </w:r>
      <w:r w:rsidR="006247F7">
        <w:rPr>
          <w:rFonts w:ascii="Verdana" w:hAnsi="Verdana" w:cs="Arial"/>
          <w:sz w:val="23"/>
          <w:szCs w:val="23"/>
        </w:rPr>
        <w:t>0</w:t>
      </w:r>
      <w:r w:rsidR="00C201B7">
        <w:rPr>
          <w:rFonts w:ascii="Verdana" w:hAnsi="Verdana" w:cs="Arial"/>
          <w:sz w:val="23"/>
          <w:szCs w:val="23"/>
        </w:rPr>
        <w:t>7</w:t>
      </w:r>
      <w:r w:rsidR="00606B88" w:rsidRPr="004610DA">
        <w:rPr>
          <w:rFonts w:ascii="Verdana" w:hAnsi="Verdana" w:cs="Arial"/>
          <w:sz w:val="23"/>
          <w:szCs w:val="23"/>
        </w:rPr>
        <w:t>/202</w:t>
      </w:r>
      <w:r w:rsidR="006247F7">
        <w:rPr>
          <w:rFonts w:ascii="Verdana" w:hAnsi="Verdana" w:cs="Arial"/>
          <w:sz w:val="23"/>
          <w:szCs w:val="23"/>
        </w:rPr>
        <w:t>1</w:t>
      </w:r>
    </w:p>
    <w:p w:rsidR="00606B88" w:rsidRDefault="00A72A2E" w:rsidP="00BC2454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5</w:t>
      </w:r>
      <w:r w:rsidR="00606B88" w:rsidRPr="004610DA">
        <w:rPr>
          <w:rFonts w:ascii="Verdana" w:hAnsi="Verdana" w:cs="Arial"/>
          <w:sz w:val="23"/>
          <w:szCs w:val="23"/>
        </w:rPr>
        <w:t>. Análise da</w:t>
      </w:r>
      <w:r w:rsidR="00807BE8">
        <w:rPr>
          <w:rFonts w:ascii="Verdana" w:hAnsi="Verdana" w:cs="Arial"/>
          <w:sz w:val="23"/>
          <w:szCs w:val="23"/>
        </w:rPr>
        <w:t>s</w:t>
      </w:r>
      <w:r w:rsidR="008453D3">
        <w:rPr>
          <w:rFonts w:ascii="Verdana" w:hAnsi="Verdana" w:cs="Arial"/>
          <w:sz w:val="23"/>
          <w:szCs w:val="23"/>
        </w:rPr>
        <w:t xml:space="preserve"> </w:t>
      </w:r>
      <w:r w:rsidR="00606B88" w:rsidRPr="004610DA">
        <w:rPr>
          <w:rFonts w:ascii="Verdana" w:hAnsi="Verdana" w:cs="Arial"/>
          <w:sz w:val="23"/>
          <w:szCs w:val="23"/>
        </w:rPr>
        <w:t>Minuta</w:t>
      </w:r>
      <w:r w:rsidR="00807BE8">
        <w:rPr>
          <w:rFonts w:ascii="Verdana" w:hAnsi="Verdana" w:cs="Arial"/>
          <w:sz w:val="23"/>
          <w:szCs w:val="23"/>
        </w:rPr>
        <w:t>s</w:t>
      </w:r>
      <w:r w:rsidR="00606B88" w:rsidRPr="004610DA">
        <w:rPr>
          <w:rFonts w:ascii="Verdana" w:hAnsi="Verdana" w:cs="Arial"/>
          <w:sz w:val="23"/>
          <w:szCs w:val="23"/>
        </w:rPr>
        <w:t xml:space="preserve"> de Deliberaç</w:t>
      </w:r>
      <w:r w:rsidR="00807BE8">
        <w:rPr>
          <w:rFonts w:ascii="Verdana" w:hAnsi="Verdana" w:cs="Arial"/>
          <w:sz w:val="23"/>
          <w:szCs w:val="23"/>
        </w:rPr>
        <w:t>ões</w:t>
      </w:r>
      <w:r w:rsidR="00606B88" w:rsidRPr="004610DA">
        <w:rPr>
          <w:rFonts w:ascii="Verdana" w:hAnsi="Verdana" w:cs="Arial"/>
          <w:sz w:val="23"/>
          <w:szCs w:val="23"/>
        </w:rPr>
        <w:t xml:space="preserve"> para a reunião do CRH de </w:t>
      </w:r>
      <w:r w:rsidR="00807BE8">
        <w:rPr>
          <w:rFonts w:ascii="Verdana" w:hAnsi="Verdana" w:cs="Arial"/>
          <w:sz w:val="23"/>
          <w:szCs w:val="23"/>
        </w:rPr>
        <w:t>21</w:t>
      </w:r>
      <w:r w:rsidR="00606B88" w:rsidRPr="004610DA">
        <w:rPr>
          <w:rFonts w:ascii="Verdana" w:hAnsi="Verdana" w:cs="Arial"/>
          <w:sz w:val="23"/>
          <w:szCs w:val="23"/>
        </w:rPr>
        <w:t>/</w:t>
      </w:r>
      <w:r w:rsidR="006247F7">
        <w:rPr>
          <w:rFonts w:ascii="Verdana" w:hAnsi="Verdana" w:cs="Arial"/>
          <w:sz w:val="23"/>
          <w:szCs w:val="23"/>
        </w:rPr>
        <w:t>0</w:t>
      </w:r>
      <w:r w:rsidR="00807BE8">
        <w:rPr>
          <w:rFonts w:ascii="Verdana" w:hAnsi="Verdana" w:cs="Arial"/>
          <w:sz w:val="23"/>
          <w:szCs w:val="23"/>
        </w:rPr>
        <w:t>7</w:t>
      </w:r>
      <w:r w:rsidR="00606B88" w:rsidRPr="004610DA">
        <w:rPr>
          <w:rFonts w:ascii="Verdana" w:hAnsi="Verdana" w:cs="Arial"/>
          <w:sz w:val="23"/>
          <w:szCs w:val="23"/>
        </w:rPr>
        <w:t>/202</w:t>
      </w:r>
      <w:r w:rsidR="006247F7">
        <w:rPr>
          <w:rFonts w:ascii="Verdana" w:hAnsi="Verdana" w:cs="Arial"/>
          <w:sz w:val="23"/>
          <w:szCs w:val="23"/>
        </w:rPr>
        <w:t>1</w:t>
      </w:r>
    </w:p>
    <w:p w:rsidR="00FE418D" w:rsidRDefault="00FE418D" w:rsidP="00FE418D">
      <w:pPr>
        <w:spacing w:after="160" w:line="288" w:lineRule="auto"/>
        <w:ind w:left="794" w:hanging="488"/>
        <w:jc w:val="both"/>
        <w:rPr>
          <w:rFonts w:ascii="Verdana" w:hAnsi="Verdana" w:cs="Arial"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5</w:t>
      </w:r>
      <w:r w:rsidRPr="00610D6B">
        <w:rPr>
          <w:rFonts w:ascii="Verdana" w:hAnsi="Verdana" w:cs="Arial"/>
          <w:b/>
          <w:bCs/>
          <w:sz w:val="23"/>
          <w:szCs w:val="23"/>
        </w:rPr>
        <w:t>.</w:t>
      </w:r>
      <w:r>
        <w:rPr>
          <w:rFonts w:ascii="Verdana" w:hAnsi="Verdana" w:cs="Arial"/>
          <w:b/>
          <w:bCs/>
          <w:sz w:val="23"/>
          <w:szCs w:val="23"/>
        </w:rPr>
        <w:t>1</w:t>
      </w:r>
      <w:r w:rsidRPr="00610D6B">
        <w:rPr>
          <w:rFonts w:ascii="Verdana" w:hAnsi="Verdana" w:cs="Arial"/>
          <w:b/>
          <w:bCs/>
          <w:sz w:val="23"/>
          <w:szCs w:val="23"/>
        </w:rPr>
        <w:t xml:space="preserve">. </w:t>
      </w:r>
      <w:r w:rsidR="001B1628" w:rsidRPr="00610D6B">
        <w:rPr>
          <w:rFonts w:ascii="Verdana" w:hAnsi="Verdana" w:cs="Arial"/>
          <w:bCs/>
          <w:sz w:val="23"/>
          <w:szCs w:val="23"/>
        </w:rPr>
        <w:t>Deliberação CRH nº 2</w:t>
      </w:r>
      <w:r w:rsidR="001B1628">
        <w:rPr>
          <w:rFonts w:ascii="Verdana" w:hAnsi="Verdana" w:cs="Arial"/>
          <w:bCs/>
          <w:sz w:val="23"/>
          <w:szCs w:val="23"/>
        </w:rPr>
        <w:t>51</w:t>
      </w:r>
      <w:r w:rsidR="008453D3">
        <w:rPr>
          <w:rFonts w:ascii="Verdana" w:hAnsi="Verdana" w:cs="Arial"/>
          <w:bCs/>
          <w:sz w:val="23"/>
          <w:szCs w:val="23"/>
        </w:rPr>
        <w:t xml:space="preserve"> </w:t>
      </w:r>
      <w:r w:rsidR="001B1628" w:rsidRPr="008044E6">
        <w:rPr>
          <w:rFonts w:ascii="Verdana" w:hAnsi="Verdana" w:cs="Arial"/>
          <w:bCs/>
          <w:sz w:val="22"/>
          <w:szCs w:val="22"/>
        </w:rPr>
        <w:t>que “Aprova revisão do Regimento Interno do CRH</w:t>
      </w:r>
      <w:r w:rsidR="001B1628">
        <w:rPr>
          <w:rFonts w:ascii="Verdana" w:hAnsi="Verdana" w:cs="Arial"/>
          <w:bCs/>
          <w:sz w:val="22"/>
          <w:szCs w:val="22"/>
        </w:rPr>
        <w:t xml:space="preserve"> e </w:t>
      </w:r>
      <w:r w:rsidR="001B1628" w:rsidRPr="008B6E0F">
        <w:rPr>
          <w:rFonts w:ascii="Verdana" w:hAnsi="Verdana" w:cs="Calibri"/>
          <w:sz w:val="22"/>
          <w:szCs w:val="22"/>
        </w:rPr>
        <w:t>revoga a Deliberação CRH nº 134, de 20/09/2011</w:t>
      </w:r>
      <w:r w:rsidR="001B1628">
        <w:rPr>
          <w:rFonts w:ascii="Verdana" w:hAnsi="Verdana" w:cs="Calibri"/>
          <w:sz w:val="22"/>
          <w:szCs w:val="22"/>
        </w:rPr>
        <w:t>”.</w:t>
      </w:r>
    </w:p>
    <w:p w:rsidR="00FE418D" w:rsidRPr="00610D6B" w:rsidRDefault="00FE418D" w:rsidP="00FE418D">
      <w:pPr>
        <w:spacing w:after="160" w:line="288" w:lineRule="auto"/>
        <w:ind w:left="794" w:hanging="488"/>
        <w:jc w:val="both"/>
        <w:rPr>
          <w:rFonts w:ascii="Verdana" w:hAnsi="Verdana" w:cs="Arial"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5</w:t>
      </w:r>
      <w:r w:rsidRPr="00610D6B">
        <w:rPr>
          <w:rFonts w:ascii="Verdana" w:hAnsi="Verdana" w:cs="Arial"/>
          <w:b/>
          <w:bCs/>
          <w:sz w:val="23"/>
          <w:szCs w:val="23"/>
        </w:rPr>
        <w:t>.</w:t>
      </w:r>
      <w:r w:rsidR="001B1628">
        <w:rPr>
          <w:rFonts w:ascii="Verdana" w:hAnsi="Verdana" w:cs="Arial"/>
          <w:b/>
          <w:bCs/>
          <w:sz w:val="23"/>
          <w:szCs w:val="23"/>
        </w:rPr>
        <w:t>2</w:t>
      </w:r>
      <w:r w:rsidRPr="00610D6B">
        <w:rPr>
          <w:rFonts w:ascii="Verdana" w:hAnsi="Verdana" w:cs="Arial"/>
          <w:b/>
          <w:bCs/>
          <w:sz w:val="23"/>
          <w:szCs w:val="23"/>
        </w:rPr>
        <w:t xml:space="preserve">. </w:t>
      </w:r>
      <w:r w:rsidR="001B1628">
        <w:rPr>
          <w:rFonts w:ascii="Verdana" w:hAnsi="Verdana" w:cs="Arial"/>
          <w:bCs/>
          <w:sz w:val="23"/>
          <w:szCs w:val="23"/>
        </w:rPr>
        <w:t>Deliberação CRH nº 252 que “</w:t>
      </w:r>
      <w:r w:rsidR="001B1628" w:rsidRPr="008044E6">
        <w:rPr>
          <w:rFonts w:ascii="Verdana" w:hAnsi="Verdana" w:cs="Arial"/>
          <w:bCs/>
          <w:sz w:val="22"/>
          <w:szCs w:val="22"/>
        </w:rPr>
        <w:t xml:space="preserve">Aprova </w:t>
      </w:r>
      <w:r w:rsidR="001B1628" w:rsidRPr="008044E6">
        <w:rPr>
          <w:rFonts w:ascii="Verdana" w:hAnsi="Verdana" w:cs="Arial"/>
          <w:sz w:val="22"/>
          <w:szCs w:val="22"/>
        </w:rPr>
        <w:t>as regras gerais de funcionamento das Câmaras Técnicas</w:t>
      </w:r>
      <w:r w:rsidR="001B1628">
        <w:rPr>
          <w:rFonts w:ascii="Verdana" w:hAnsi="Verdana" w:cs="Arial"/>
          <w:sz w:val="22"/>
          <w:szCs w:val="22"/>
        </w:rPr>
        <w:t xml:space="preserve"> e </w:t>
      </w:r>
      <w:r w:rsidR="001B1628" w:rsidRPr="008B6E0F">
        <w:rPr>
          <w:rFonts w:ascii="Verdana" w:hAnsi="Verdana" w:cs="Calibri"/>
          <w:sz w:val="22"/>
          <w:szCs w:val="22"/>
        </w:rPr>
        <w:t>revoga a Deliberação CRH nº 119, de 15/12/2010”</w:t>
      </w:r>
      <w:r w:rsidR="001B1628" w:rsidRPr="008044E6">
        <w:rPr>
          <w:rFonts w:ascii="Verdana" w:hAnsi="Verdana" w:cs="Arial"/>
          <w:sz w:val="22"/>
          <w:szCs w:val="22"/>
        </w:rPr>
        <w:t>.</w:t>
      </w:r>
    </w:p>
    <w:p w:rsidR="001B1628" w:rsidRDefault="00FE418D" w:rsidP="001B1628">
      <w:pPr>
        <w:spacing w:after="160" w:line="288" w:lineRule="auto"/>
        <w:ind w:left="882" w:hanging="576"/>
        <w:jc w:val="both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5</w:t>
      </w:r>
      <w:r w:rsidRPr="00610D6B">
        <w:rPr>
          <w:rFonts w:ascii="Verdana" w:hAnsi="Verdana" w:cs="Arial"/>
          <w:b/>
          <w:bCs/>
          <w:sz w:val="23"/>
          <w:szCs w:val="23"/>
        </w:rPr>
        <w:t>.</w:t>
      </w:r>
      <w:r w:rsidR="001B1628">
        <w:rPr>
          <w:rFonts w:ascii="Verdana" w:hAnsi="Verdana" w:cs="Arial"/>
          <w:b/>
          <w:bCs/>
          <w:sz w:val="23"/>
          <w:szCs w:val="23"/>
        </w:rPr>
        <w:t>3</w:t>
      </w:r>
      <w:r w:rsidRPr="00610D6B">
        <w:rPr>
          <w:rFonts w:ascii="Verdana" w:hAnsi="Verdana" w:cs="Arial"/>
          <w:b/>
          <w:bCs/>
          <w:sz w:val="23"/>
          <w:szCs w:val="23"/>
        </w:rPr>
        <w:t xml:space="preserve">. </w:t>
      </w:r>
      <w:r w:rsidR="001B1628">
        <w:rPr>
          <w:rFonts w:ascii="Verdana" w:hAnsi="Verdana" w:cs="Arial"/>
          <w:bCs/>
          <w:sz w:val="23"/>
          <w:szCs w:val="23"/>
        </w:rPr>
        <w:t>Deliberação CRH nº 253 que “</w:t>
      </w:r>
      <w:r w:rsidR="001B1628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Aprova o Relatório Anual de Certificação do Alcance das Metas do período 2020</w:t>
      </w:r>
      <w:r w:rsidR="008453D3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1B1628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do Programa Nacional de Fortalecimento dos Comitês de Bacias Hidrográficas - PROCOMITES, para o</w:t>
      </w:r>
      <w:r w:rsidR="008453D3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1B1628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Estado de São Paulo</w:t>
      </w:r>
      <w:r w:rsidR="001B1628">
        <w:rPr>
          <w:rFonts w:ascii="Verdana" w:hAnsi="Verdana" w:cs="Arial"/>
          <w:sz w:val="23"/>
          <w:szCs w:val="23"/>
        </w:rPr>
        <w:t>”.</w:t>
      </w:r>
    </w:p>
    <w:p w:rsidR="001B1628" w:rsidRPr="002019F6" w:rsidRDefault="00FE418D" w:rsidP="001B1628">
      <w:pPr>
        <w:spacing w:after="160" w:line="288" w:lineRule="auto"/>
        <w:ind w:left="882" w:hanging="576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5</w:t>
      </w:r>
      <w:r w:rsidRPr="00610D6B">
        <w:rPr>
          <w:rFonts w:ascii="Verdana" w:hAnsi="Verdana" w:cs="Arial"/>
          <w:b/>
          <w:bCs/>
          <w:sz w:val="23"/>
          <w:szCs w:val="23"/>
        </w:rPr>
        <w:t>.</w:t>
      </w:r>
      <w:r w:rsidR="001B1628">
        <w:rPr>
          <w:rFonts w:ascii="Verdana" w:hAnsi="Verdana" w:cs="Arial"/>
          <w:b/>
          <w:bCs/>
          <w:sz w:val="23"/>
          <w:szCs w:val="23"/>
        </w:rPr>
        <w:t>4</w:t>
      </w:r>
      <w:r w:rsidRPr="00610D6B">
        <w:rPr>
          <w:rFonts w:ascii="Verdana" w:hAnsi="Verdana" w:cs="Arial"/>
          <w:b/>
          <w:bCs/>
          <w:sz w:val="23"/>
          <w:szCs w:val="23"/>
        </w:rPr>
        <w:t xml:space="preserve">. </w:t>
      </w:r>
      <w:r w:rsidR="001B1628" w:rsidRPr="00610D6B">
        <w:rPr>
          <w:rFonts w:ascii="Verdana" w:hAnsi="Verdana" w:cs="Arial"/>
          <w:bCs/>
          <w:sz w:val="23"/>
          <w:szCs w:val="23"/>
        </w:rPr>
        <w:t>Deliberação CRH nº 2</w:t>
      </w:r>
      <w:r w:rsidR="001B1628">
        <w:rPr>
          <w:rFonts w:ascii="Verdana" w:hAnsi="Verdana" w:cs="Arial"/>
          <w:bCs/>
          <w:sz w:val="23"/>
          <w:szCs w:val="23"/>
        </w:rPr>
        <w:t>54</w:t>
      </w:r>
      <w:r w:rsidR="001B1628" w:rsidRPr="00610D6B">
        <w:rPr>
          <w:rFonts w:ascii="Verdana" w:hAnsi="Verdana" w:cs="Arial"/>
          <w:bCs/>
          <w:sz w:val="23"/>
          <w:szCs w:val="23"/>
        </w:rPr>
        <w:t xml:space="preserve"> que “</w:t>
      </w:r>
      <w:r w:rsidR="001B1628" w:rsidRPr="008044E6">
        <w:rPr>
          <w:rFonts w:ascii="Verdana" w:hAnsi="Verdana" w:cs="Arial"/>
          <w:bCs/>
          <w:sz w:val="22"/>
          <w:szCs w:val="22"/>
        </w:rPr>
        <w:t>Aprova os Planos de Trabalho das Câmaras Técnicas do Conselho Estadual de Recursos Hídricos – CRH para o período 2021/2022</w:t>
      </w:r>
      <w:r w:rsidR="001B1628">
        <w:rPr>
          <w:rFonts w:ascii="Verdana" w:hAnsi="Verdana" w:cs="Arial"/>
          <w:bCs/>
          <w:sz w:val="23"/>
          <w:szCs w:val="23"/>
        </w:rPr>
        <w:t>”.</w:t>
      </w:r>
    </w:p>
    <w:p w:rsidR="001B1628" w:rsidRDefault="001B1628" w:rsidP="001B1628">
      <w:pPr>
        <w:spacing w:after="160" w:line="288" w:lineRule="auto"/>
        <w:ind w:left="882" w:hanging="576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5</w:t>
      </w:r>
      <w:r w:rsidRPr="00610D6B">
        <w:rPr>
          <w:rFonts w:ascii="Verdana" w:hAnsi="Verdana" w:cs="Arial"/>
          <w:b/>
          <w:bCs/>
          <w:sz w:val="23"/>
          <w:szCs w:val="23"/>
        </w:rPr>
        <w:t>.</w:t>
      </w:r>
      <w:r>
        <w:rPr>
          <w:rFonts w:ascii="Verdana" w:hAnsi="Verdana" w:cs="Arial"/>
          <w:b/>
          <w:bCs/>
          <w:sz w:val="23"/>
          <w:szCs w:val="23"/>
        </w:rPr>
        <w:t>5</w:t>
      </w:r>
      <w:bookmarkStart w:id="0" w:name="_GoBack"/>
      <w:bookmarkEnd w:id="0"/>
      <w:r w:rsidRPr="00610D6B">
        <w:rPr>
          <w:rFonts w:ascii="Verdana" w:hAnsi="Verdana" w:cs="Arial"/>
          <w:b/>
          <w:bCs/>
          <w:sz w:val="23"/>
          <w:szCs w:val="23"/>
        </w:rPr>
        <w:t xml:space="preserve">. </w:t>
      </w:r>
      <w:r>
        <w:rPr>
          <w:rFonts w:ascii="Verdana" w:hAnsi="Verdana" w:cs="Arial"/>
          <w:bCs/>
          <w:sz w:val="23"/>
          <w:szCs w:val="23"/>
        </w:rPr>
        <w:t>Deliberação CRH nº 255 que “</w:t>
      </w:r>
      <w:r w:rsidRPr="008044E6">
        <w:rPr>
          <w:rFonts w:ascii="Verdana" w:hAnsi="Verdana" w:cs="Arial"/>
          <w:bCs/>
          <w:sz w:val="22"/>
          <w:szCs w:val="22"/>
        </w:rPr>
        <w:t>Aprova critérios para priorização de investimentos pelos Colegiados nas indicações ao FEHIDRO</w:t>
      </w:r>
      <w:r>
        <w:rPr>
          <w:rFonts w:ascii="Verdana" w:hAnsi="Verdana" w:cs="Arial"/>
          <w:bCs/>
          <w:sz w:val="22"/>
          <w:szCs w:val="22"/>
        </w:rPr>
        <w:t xml:space="preserve"> e </w:t>
      </w:r>
      <w:r w:rsidRPr="00002750">
        <w:rPr>
          <w:rFonts w:ascii="Verdana" w:hAnsi="Verdana" w:cs="Arial"/>
          <w:bCs/>
          <w:sz w:val="22"/>
          <w:szCs w:val="22"/>
        </w:rPr>
        <w:t xml:space="preserve">revoga a </w:t>
      </w:r>
      <w:r w:rsidRPr="00002750">
        <w:rPr>
          <w:rFonts w:ascii="Verdana" w:hAnsi="Verdana" w:cs="Calibri"/>
          <w:sz w:val="22"/>
          <w:szCs w:val="22"/>
        </w:rPr>
        <w:t>Deliberação CRH nº 188, de 09/11/2016</w:t>
      </w:r>
      <w:r>
        <w:rPr>
          <w:rFonts w:ascii="Verdana" w:hAnsi="Verdana" w:cs="Arial"/>
          <w:sz w:val="23"/>
          <w:szCs w:val="23"/>
        </w:rPr>
        <w:t>”.</w:t>
      </w:r>
    </w:p>
    <w:p w:rsidR="00606B88" w:rsidRPr="004610DA" w:rsidRDefault="00A72A2E" w:rsidP="001B1628">
      <w:pPr>
        <w:spacing w:after="160" w:line="288" w:lineRule="auto"/>
        <w:ind w:left="882" w:hanging="576"/>
        <w:jc w:val="both"/>
        <w:rPr>
          <w:rFonts w:ascii="Verdana" w:eastAsia="Arial" w:hAnsi="Verdana" w:cs="Arial"/>
          <w:sz w:val="23"/>
          <w:szCs w:val="23"/>
        </w:rPr>
      </w:pPr>
      <w:r>
        <w:rPr>
          <w:rFonts w:ascii="Verdana" w:eastAsia="Arial" w:hAnsi="Verdana" w:cs="Arial"/>
          <w:b/>
          <w:bCs/>
          <w:sz w:val="23"/>
          <w:szCs w:val="23"/>
        </w:rPr>
        <w:t>6</w:t>
      </w:r>
      <w:r w:rsidR="00606B88" w:rsidRPr="004610DA">
        <w:rPr>
          <w:rFonts w:ascii="Verdana" w:eastAsia="Arial" w:hAnsi="Verdana" w:cs="Arial"/>
          <w:b/>
          <w:bCs/>
          <w:sz w:val="23"/>
          <w:szCs w:val="23"/>
        </w:rPr>
        <w:t>.</w:t>
      </w:r>
      <w:r w:rsidR="008453D3">
        <w:rPr>
          <w:rFonts w:ascii="Verdana" w:eastAsia="Arial" w:hAnsi="Verdana" w:cs="Arial"/>
          <w:b/>
          <w:bCs/>
          <w:sz w:val="23"/>
          <w:szCs w:val="23"/>
        </w:rPr>
        <w:t xml:space="preserve"> </w:t>
      </w:r>
      <w:r w:rsidR="00606B88" w:rsidRPr="004610DA">
        <w:rPr>
          <w:rFonts w:ascii="Verdana" w:eastAsia="Arial" w:hAnsi="Verdana" w:cs="Arial"/>
          <w:spacing w:val="1"/>
          <w:sz w:val="23"/>
          <w:szCs w:val="23"/>
        </w:rPr>
        <w:t>O</w:t>
      </w:r>
      <w:r w:rsidR="00606B88" w:rsidRPr="004610DA">
        <w:rPr>
          <w:rFonts w:ascii="Verdana" w:eastAsia="Arial" w:hAnsi="Verdana" w:cs="Arial"/>
          <w:sz w:val="23"/>
          <w:szCs w:val="23"/>
        </w:rPr>
        <w:t>u</w:t>
      </w:r>
      <w:r w:rsidR="00606B88" w:rsidRPr="004610DA">
        <w:rPr>
          <w:rFonts w:ascii="Verdana" w:eastAsia="Arial" w:hAnsi="Verdana" w:cs="Arial"/>
          <w:spacing w:val="-2"/>
          <w:sz w:val="23"/>
          <w:szCs w:val="23"/>
        </w:rPr>
        <w:t>t</w:t>
      </w:r>
      <w:r w:rsidR="00606B88" w:rsidRPr="004610DA">
        <w:rPr>
          <w:rFonts w:ascii="Verdana" w:eastAsia="Arial" w:hAnsi="Verdana" w:cs="Arial"/>
          <w:spacing w:val="1"/>
          <w:sz w:val="23"/>
          <w:szCs w:val="23"/>
        </w:rPr>
        <w:t>r</w:t>
      </w:r>
      <w:r w:rsidR="00606B88" w:rsidRPr="004610DA">
        <w:rPr>
          <w:rFonts w:ascii="Verdana" w:eastAsia="Arial" w:hAnsi="Verdana" w:cs="Arial"/>
          <w:sz w:val="23"/>
          <w:szCs w:val="23"/>
        </w:rPr>
        <w:t>os</w:t>
      </w:r>
      <w:r w:rsidR="008453D3">
        <w:rPr>
          <w:rFonts w:ascii="Verdana" w:eastAsia="Arial" w:hAnsi="Verdana" w:cs="Arial"/>
          <w:sz w:val="23"/>
          <w:szCs w:val="23"/>
        </w:rPr>
        <w:t xml:space="preserve"> </w:t>
      </w:r>
      <w:r w:rsidR="00606B88" w:rsidRPr="004610DA">
        <w:rPr>
          <w:rFonts w:ascii="Verdana" w:eastAsia="Arial" w:hAnsi="Verdana" w:cs="Arial"/>
          <w:sz w:val="23"/>
          <w:szCs w:val="23"/>
        </w:rPr>
        <w:t>ass</w:t>
      </w:r>
      <w:r w:rsidR="00606B88" w:rsidRPr="004610DA">
        <w:rPr>
          <w:rFonts w:ascii="Verdana" w:eastAsia="Arial" w:hAnsi="Verdana" w:cs="Arial"/>
          <w:spacing w:val="-1"/>
          <w:sz w:val="23"/>
          <w:szCs w:val="23"/>
        </w:rPr>
        <w:t>u</w:t>
      </w:r>
      <w:r w:rsidR="00606B88" w:rsidRPr="004610DA">
        <w:rPr>
          <w:rFonts w:ascii="Verdana" w:eastAsia="Arial" w:hAnsi="Verdana" w:cs="Arial"/>
          <w:sz w:val="23"/>
          <w:szCs w:val="23"/>
        </w:rPr>
        <w:t>nt</w:t>
      </w:r>
      <w:r w:rsidR="00606B88" w:rsidRPr="004610DA">
        <w:rPr>
          <w:rFonts w:ascii="Verdana" w:eastAsia="Arial" w:hAnsi="Verdana" w:cs="Arial"/>
          <w:spacing w:val="-2"/>
          <w:sz w:val="23"/>
          <w:szCs w:val="23"/>
        </w:rPr>
        <w:t>o</w:t>
      </w:r>
      <w:r w:rsidR="00606B88" w:rsidRPr="004610DA">
        <w:rPr>
          <w:rFonts w:ascii="Verdana" w:eastAsia="Arial" w:hAnsi="Verdana" w:cs="Arial"/>
          <w:sz w:val="23"/>
          <w:szCs w:val="23"/>
        </w:rPr>
        <w:t>s</w:t>
      </w:r>
    </w:p>
    <w:p w:rsidR="001B45BF" w:rsidRPr="00606B88" w:rsidRDefault="001B45BF" w:rsidP="00052BCF">
      <w:pPr>
        <w:rPr>
          <w:rFonts w:ascii="Verdana" w:hAnsi="Verdana"/>
          <w:sz w:val="23"/>
          <w:szCs w:val="23"/>
        </w:rPr>
      </w:pPr>
    </w:p>
    <w:sectPr w:rsidR="001B45BF" w:rsidRPr="00606B88" w:rsidSect="00736CAE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701" w:header="56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F2" w:rsidRDefault="00BA76F2">
      <w:r>
        <w:separator/>
      </w:r>
    </w:p>
  </w:endnote>
  <w:endnote w:type="continuationSeparator" w:id="1">
    <w:p w:rsidR="00BA76F2" w:rsidRDefault="00BA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EE" w:rsidRDefault="0042396D" w:rsidP="00417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0A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0AEE" w:rsidRDefault="00D50AEE" w:rsidP="00AD33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EE" w:rsidRPr="00AD33E9" w:rsidRDefault="0042396D" w:rsidP="00417704">
    <w:pPr>
      <w:pStyle w:val="Rodap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AD33E9">
      <w:rPr>
        <w:rStyle w:val="Nmerodepgina"/>
        <w:rFonts w:ascii="Century Gothic" w:hAnsi="Century Gothic"/>
        <w:sz w:val="16"/>
        <w:szCs w:val="16"/>
      </w:rPr>
      <w:fldChar w:fldCharType="begin"/>
    </w:r>
    <w:r w:rsidR="00D50AEE" w:rsidRPr="00AD33E9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AD33E9">
      <w:rPr>
        <w:rStyle w:val="Nmerodepgina"/>
        <w:rFonts w:ascii="Century Gothic" w:hAnsi="Century Gothic"/>
        <w:sz w:val="16"/>
        <w:szCs w:val="16"/>
      </w:rPr>
      <w:fldChar w:fldCharType="separate"/>
    </w:r>
    <w:r w:rsidR="008453D3">
      <w:rPr>
        <w:rStyle w:val="Nmerodepgina"/>
        <w:rFonts w:ascii="Century Gothic" w:hAnsi="Century Gothic"/>
        <w:noProof/>
        <w:sz w:val="16"/>
        <w:szCs w:val="16"/>
      </w:rPr>
      <w:t>1</w:t>
    </w:r>
    <w:r w:rsidRPr="00AD33E9">
      <w:rPr>
        <w:rStyle w:val="Nmerodepgina"/>
        <w:rFonts w:ascii="Century Gothic" w:hAnsi="Century Gothic"/>
        <w:sz w:val="16"/>
        <w:szCs w:val="16"/>
      </w:rPr>
      <w:fldChar w:fldCharType="end"/>
    </w:r>
  </w:p>
  <w:p w:rsidR="00741267" w:rsidRPr="00FA7773" w:rsidRDefault="00741267" w:rsidP="00741267">
    <w:pPr>
      <w:pStyle w:val="Rodap"/>
      <w:pBdr>
        <w:bottom w:val="single" w:sz="12" w:space="1" w:color="auto"/>
      </w:pBdr>
      <w:ind w:right="360"/>
      <w:rPr>
        <w:rFonts w:ascii="Bookman Old Style" w:hAnsi="Bookman Old Style"/>
        <w:sz w:val="8"/>
        <w:szCs w:val="8"/>
      </w:rPr>
    </w:pPr>
  </w:p>
  <w:p w:rsidR="00741267" w:rsidRPr="00FA7773" w:rsidRDefault="00741267" w:rsidP="00741267">
    <w:pPr>
      <w:pStyle w:val="Rodap"/>
      <w:ind w:right="360"/>
      <w:jc w:val="center"/>
      <w:rPr>
        <w:rFonts w:ascii="Bookman Old Style" w:hAnsi="Bookman Old Style"/>
        <w:sz w:val="14"/>
        <w:szCs w:val="14"/>
      </w:rPr>
    </w:pPr>
    <w:r>
      <w:rPr>
        <w:rFonts w:ascii="Bookman Old Style" w:hAnsi="Bookman Old Style"/>
        <w:sz w:val="14"/>
        <w:szCs w:val="14"/>
      </w:rPr>
      <w:t>Av. Prof. Frederico Hermann Jr., 345 – Prédio 12 –3º andar – 05459-900</w:t>
    </w:r>
    <w:r w:rsidRPr="00FA7773">
      <w:rPr>
        <w:rFonts w:ascii="Bookman Old Style" w:hAnsi="Bookman Old Style"/>
        <w:sz w:val="14"/>
        <w:szCs w:val="14"/>
      </w:rPr>
      <w:t xml:space="preserve"> – São Paulo – SP</w:t>
    </w:r>
  </w:p>
  <w:p w:rsidR="007019F5" w:rsidRPr="00FA7773" w:rsidRDefault="00741267" w:rsidP="00722607">
    <w:pPr>
      <w:pStyle w:val="Rodap"/>
      <w:ind w:right="360"/>
      <w:jc w:val="center"/>
      <w:rPr>
        <w:rFonts w:ascii="Bookman Old Style" w:hAnsi="Bookman Old Style"/>
        <w:sz w:val="14"/>
        <w:szCs w:val="14"/>
      </w:rPr>
    </w:pPr>
    <w:r w:rsidRPr="00FA7773">
      <w:rPr>
        <w:rFonts w:ascii="Bookman Old Style" w:hAnsi="Bookman Old Style"/>
        <w:sz w:val="14"/>
        <w:szCs w:val="14"/>
      </w:rPr>
      <w:t xml:space="preserve">Telefone: (11) </w:t>
    </w:r>
    <w:r>
      <w:rPr>
        <w:rFonts w:ascii="Bookman Old Style" w:hAnsi="Bookman Old Style"/>
        <w:sz w:val="14"/>
        <w:szCs w:val="14"/>
      </w:rPr>
      <w:t>3133-</w:t>
    </w:r>
    <w:r w:rsidR="00052BCF">
      <w:rPr>
        <w:rFonts w:ascii="Bookman Old Style" w:hAnsi="Bookman Old Style"/>
        <w:sz w:val="14"/>
        <w:szCs w:val="14"/>
      </w:rPr>
      <w:t>4113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F2" w:rsidRDefault="00BA76F2">
      <w:r>
        <w:separator/>
      </w:r>
    </w:p>
  </w:footnote>
  <w:footnote w:type="continuationSeparator" w:id="1">
    <w:p w:rsidR="00BA76F2" w:rsidRDefault="00BA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4" w:rsidRDefault="007019F5" w:rsidP="00B67BB4">
    <w:pPr>
      <w:pStyle w:val="Cabealho"/>
      <w:spacing w:line="240" w:lineRule="atLeast"/>
      <w:ind w:left="1985"/>
      <w:jc w:val="center"/>
      <w:rPr>
        <w:rFonts w:ascii="Bookman Old Style" w:eastAsia="Arial Unicode MS" w:hAnsi="Bookman Old Style" w:cs="Arial"/>
        <w:b/>
        <w:sz w:val="22"/>
        <w:szCs w:val="22"/>
      </w:rPr>
    </w:pPr>
    <w:r>
      <w:rPr>
        <w:rFonts w:ascii="Arial" w:eastAsia="Arial Unicode MS" w:hAnsi="Arial" w:cs="Arial"/>
        <w:b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-166278</wp:posOffset>
          </wp:positionH>
          <wp:positionV relativeFrom="paragraph">
            <wp:posOffset>0</wp:posOffset>
          </wp:positionV>
          <wp:extent cx="935542" cy="1026119"/>
          <wp:effectExtent l="0" t="0" r="0" b="3175"/>
          <wp:wrapNone/>
          <wp:docPr id="7" name="Imagem 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42" cy="1026119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</w:p>
  <w:p w:rsidR="00B67BB4" w:rsidRDefault="00B67BB4" w:rsidP="00B67BB4">
    <w:pPr>
      <w:pStyle w:val="Cabealho"/>
      <w:spacing w:line="240" w:lineRule="atLeast"/>
      <w:ind w:left="1985"/>
      <w:jc w:val="center"/>
      <w:rPr>
        <w:rFonts w:ascii="Bookman Old Style" w:eastAsia="Arial Unicode MS" w:hAnsi="Bookman Old Style" w:cs="Arial"/>
        <w:b/>
        <w:sz w:val="22"/>
        <w:szCs w:val="22"/>
      </w:rPr>
    </w:pPr>
  </w:p>
  <w:p w:rsidR="00DC2617" w:rsidRPr="00265191" w:rsidRDefault="00DC2617" w:rsidP="00B67BB4">
    <w:pPr>
      <w:pStyle w:val="Cabealho"/>
      <w:spacing w:line="240" w:lineRule="atLeast"/>
      <w:ind w:left="1985"/>
      <w:jc w:val="center"/>
      <w:rPr>
        <w:rFonts w:ascii="Bookman Old Style" w:eastAsia="Arial Unicode MS" w:hAnsi="Bookman Old Style" w:cs="Arial"/>
        <w:b/>
        <w:sz w:val="22"/>
        <w:szCs w:val="22"/>
      </w:rPr>
    </w:pPr>
    <w:r w:rsidRPr="00265191">
      <w:rPr>
        <w:rFonts w:ascii="Bookman Old Style" w:eastAsia="Arial Unicode MS" w:hAnsi="Bookman Old Style" w:cs="Arial"/>
        <w:b/>
        <w:sz w:val="22"/>
        <w:szCs w:val="22"/>
      </w:rPr>
      <w:t>GOVERNO DO ESTADO DE SÃO PAULO</w:t>
    </w:r>
  </w:p>
  <w:p w:rsidR="00D50AEE" w:rsidRDefault="00D50AEE" w:rsidP="00722607">
    <w:pPr>
      <w:pStyle w:val="Cabealho"/>
      <w:spacing w:line="240" w:lineRule="atLeast"/>
      <w:ind w:left="1134"/>
      <w:jc w:val="center"/>
      <w:rPr>
        <w:rFonts w:ascii="Bookman Old Style" w:eastAsia="Arial Unicode MS" w:hAnsi="Bookman Old Style" w:cs="Arial"/>
        <w:b/>
        <w:sz w:val="22"/>
        <w:szCs w:val="22"/>
      </w:rPr>
    </w:pPr>
    <w:r w:rsidRPr="00265191">
      <w:rPr>
        <w:rFonts w:ascii="Bookman Old Style" w:eastAsia="Arial Unicode MS" w:hAnsi="Bookman Old Style" w:cs="Arial"/>
        <w:b/>
        <w:sz w:val="22"/>
        <w:szCs w:val="22"/>
      </w:rPr>
      <w:t xml:space="preserve">SECRETARIA </w:t>
    </w:r>
    <w:r w:rsidR="00265191" w:rsidRPr="00265191">
      <w:rPr>
        <w:rFonts w:ascii="Bookman Old Style" w:eastAsia="Arial Unicode MS" w:hAnsi="Bookman Old Style" w:cs="Arial"/>
        <w:b/>
        <w:sz w:val="22"/>
        <w:szCs w:val="22"/>
      </w:rPr>
      <w:t xml:space="preserve">DE INFRAESTRUTURA E </w:t>
    </w:r>
    <w:r w:rsidRPr="00265191">
      <w:rPr>
        <w:rFonts w:ascii="Bookman Old Style" w:eastAsia="Arial Unicode MS" w:hAnsi="Bookman Old Style" w:cs="Arial"/>
        <w:b/>
        <w:sz w:val="22"/>
        <w:szCs w:val="22"/>
      </w:rPr>
      <w:t>MEIO AMBIENTE</w:t>
    </w:r>
  </w:p>
  <w:p w:rsidR="00EA59FC" w:rsidRDefault="00B67BB4" w:rsidP="00722607">
    <w:pPr>
      <w:pStyle w:val="Cabealho"/>
      <w:spacing w:line="240" w:lineRule="atLeast"/>
      <w:ind w:left="1134"/>
      <w:jc w:val="center"/>
      <w:rPr>
        <w:rFonts w:ascii="Bookman Old Style" w:eastAsia="Arial Unicode MS" w:hAnsi="Bookman Old Style" w:cs="Arial"/>
        <w:b/>
        <w:sz w:val="22"/>
        <w:szCs w:val="22"/>
      </w:rPr>
    </w:pPr>
    <w:r>
      <w:rPr>
        <w:rFonts w:ascii="Bookman Old Style" w:eastAsia="Arial Unicode MS" w:hAnsi="Bookman Old Style" w:cs="Arial"/>
        <w:b/>
        <w:sz w:val="22"/>
        <w:szCs w:val="22"/>
      </w:rPr>
      <w:t>CO</w:t>
    </w:r>
    <w:r w:rsidR="00606B88">
      <w:rPr>
        <w:rFonts w:ascii="Bookman Old Style" w:eastAsia="Arial Unicode MS" w:hAnsi="Bookman Old Style" w:cs="Arial"/>
        <w:b/>
        <w:sz w:val="22"/>
        <w:szCs w:val="22"/>
      </w:rPr>
      <w:t xml:space="preserve">MITÊ COORDENADOR DO PLANO </w:t>
    </w:r>
    <w:r w:rsidR="00CE5BBD">
      <w:rPr>
        <w:rFonts w:ascii="Bookman Old Style" w:eastAsia="Arial Unicode MS" w:hAnsi="Bookman Old Style" w:cs="Arial"/>
        <w:b/>
        <w:sz w:val="22"/>
        <w:szCs w:val="22"/>
      </w:rPr>
      <w:t>ESTADUAL DE</w:t>
    </w:r>
    <w:r>
      <w:rPr>
        <w:rFonts w:ascii="Bookman Old Style" w:eastAsia="Arial Unicode MS" w:hAnsi="Bookman Old Style" w:cs="Arial"/>
        <w:b/>
        <w:sz w:val="22"/>
        <w:szCs w:val="22"/>
      </w:rPr>
      <w:t xml:space="preserve"> RECURSOS HÍDRICOS</w:t>
    </w:r>
    <w:r w:rsidR="00606B88">
      <w:rPr>
        <w:rFonts w:ascii="Bookman Old Style" w:eastAsia="Arial Unicode MS" w:hAnsi="Bookman Old Style" w:cs="Arial"/>
        <w:b/>
        <w:sz w:val="22"/>
        <w:szCs w:val="22"/>
      </w:rPr>
      <w:t xml:space="preserve"> - CORHI</w:t>
    </w:r>
  </w:p>
  <w:p w:rsidR="00B67BB4" w:rsidRDefault="00B67BB4" w:rsidP="00722607">
    <w:pPr>
      <w:pStyle w:val="Cabealho"/>
      <w:spacing w:line="240" w:lineRule="atLeast"/>
      <w:ind w:left="1134"/>
      <w:jc w:val="center"/>
      <w:rPr>
        <w:rFonts w:ascii="Bookman Old Style" w:eastAsia="Arial Unicode MS" w:hAnsi="Bookman Old Style" w:cs="Arial"/>
        <w:b/>
        <w:sz w:val="22"/>
        <w:szCs w:val="22"/>
      </w:rPr>
    </w:pPr>
  </w:p>
  <w:p w:rsidR="00736CAE" w:rsidRDefault="00736CAE"/>
  <w:p w:rsidR="00736CAE" w:rsidRDefault="00736C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545"/>
    <w:multiLevelType w:val="hybridMultilevel"/>
    <w:tmpl w:val="6FBCEB34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D1246DA"/>
    <w:multiLevelType w:val="hybridMultilevel"/>
    <w:tmpl w:val="CAF21D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8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50"/>
    <w:rsid w:val="00006D1E"/>
    <w:rsid w:val="000132E9"/>
    <w:rsid w:val="000362F9"/>
    <w:rsid w:val="00041AD2"/>
    <w:rsid w:val="00047D3D"/>
    <w:rsid w:val="00052BCF"/>
    <w:rsid w:val="00052FE1"/>
    <w:rsid w:val="00056DA8"/>
    <w:rsid w:val="00074215"/>
    <w:rsid w:val="000765FD"/>
    <w:rsid w:val="00086754"/>
    <w:rsid w:val="0008760D"/>
    <w:rsid w:val="000A7BB7"/>
    <w:rsid w:val="000C4217"/>
    <w:rsid w:val="000D3AB6"/>
    <w:rsid w:val="000E01FC"/>
    <w:rsid w:val="000E4BB6"/>
    <w:rsid w:val="000F2975"/>
    <w:rsid w:val="000F6325"/>
    <w:rsid w:val="00110775"/>
    <w:rsid w:val="00115C78"/>
    <w:rsid w:val="001274A8"/>
    <w:rsid w:val="00142173"/>
    <w:rsid w:val="00155A0E"/>
    <w:rsid w:val="001603F5"/>
    <w:rsid w:val="00160E58"/>
    <w:rsid w:val="001674BB"/>
    <w:rsid w:val="00167A9C"/>
    <w:rsid w:val="00170E8A"/>
    <w:rsid w:val="0018031A"/>
    <w:rsid w:val="001853AC"/>
    <w:rsid w:val="00190A0D"/>
    <w:rsid w:val="00190B02"/>
    <w:rsid w:val="00194418"/>
    <w:rsid w:val="001950C7"/>
    <w:rsid w:val="001A291F"/>
    <w:rsid w:val="001B1628"/>
    <w:rsid w:val="001B45BF"/>
    <w:rsid w:val="001C352D"/>
    <w:rsid w:val="001D2520"/>
    <w:rsid w:val="001D2864"/>
    <w:rsid w:val="001D586F"/>
    <w:rsid w:val="001F090F"/>
    <w:rsid w:val="001F7ED2"/>
    <w:rsid w:val="00200A71"/>
    <w:rsid w:val="0020734A"/>
    <w:rsid w:val="0021447D"/>
    <w:rsid w:val="00223581"/>
    <w:rsid w:val="00227E24"/>
    <w:rsid w:val="0025124B"/>
    <w:rsid w:val="00257A02"/>
    <w:rsid w:val="00265191"/>
    <w:rsid w:val="00266EC1"/>
    <w:rsid w:val="002806A5"/>
    <w:rsid w:val="0028323C"/>
    <w:rsid w:val="002907B1"/>
    <w:rsid w:val="00296AC1"/>
    <w:rsid w:val="002A31D4"/>
    <w:rsid w:val="002A3AD2"/>
    <w:rsid w:val="002B7E32"/>
    <w:rsid w:val="002C100D"/>
    <w:rsid w:val="002C1813"/>
    <w:rsid w:val="002C68B0"/>
    <w:rsid w:val="002D142E"/>
    <w:rsid w:val="002D2311"/>
    <w:rsid w:val="00310D05"/>
    <w:rsid w:val="0031265C"/>
    <w:rsid w:val="00312A8A"/>
    <w:rsid w:val="0031412F"/>
    <w:rsid w:val="003211BD"/>
    <w:rsid w:val="0032583F"/>
    <w:rsid w:val="00331F07"/>
    <w:rsid w:val="00334635"/>
    <w:rsid w:val="00354A73"/>
    <w:rsid w:val="00357219"/>
    <w:rsid w:val="00363213"/>
    <w:rsid w:val="0037008A"/>
    <w:rsid w:val="0038106D"/>
    <w:rsid w:val="00381503"/>
    <w:rsid w:val="00390487"/>
    <w:rsid w:val="0039049D"/>
    <w:rsid w:val="00390970"/>
    <w:rsid w:val="0039254C"/>
    <w:rsid w:val="0039786A"/>
    <w:rsid w:val="003A21F1"/>
    <w:rsid w:val="003A41AF"/>
    <w:rsid w:val="003B5FA2"/>
    <w:rsid w:val="003B6280"/>
    <w:rsid w:val="003B6ED4"/>
    <w:rsid w:val="003C6816"/>
    <w:rsid w:val="003D1EB3"/>
    <w:rsid w:val="003D32A5"/>
    <w:rsid w:val="003E4E22"/>
    <w:rsid w:val="003E5695"/>
    <w:rsid w:val="004112ED"/>
    <w:rsid w:val="0041190D"/>
    <w:rsid w:val="00413FE5"/>
    <w:rsid w:val="00417704"/>
    <w:rsid w:val="00420D50"/>
    <w:rsid w:val="0042396D"/>
    <w:rsid w:val="00430433"/>
    <w:rsid w:val="00430BCF"/>
    <w:rsid w:val="00451A1C"/>
    <w:rsid w:val="00453E0C"/>
    <w:rsid w:val="00454B82"/>
    <w:rsid w:val="004576E8"/>
    <w:rsid w:val="004610DA"/>
    <w:rsid w:val="0046582A"/>
    <w:rsid w:val="004708AC"/>
    <w:rsid w:val="004A7822"/>
    <w:rsid w:val="004B05F4"/>
    <w:rsid w:val="004B0A17"/>
    <w:rsid w:val="004B7509"/>
    <w:rsid w:val="004D2048"/>
    <w:rsid w:val="004D39EB"/>
    <w:rsid w:val="004D70CD"/>
    <w:rsid w:val="004E1E25"/>
    <w:rsid w:val="004E7C8B"/>
    <w:rsid w:val="004F0918"/>
    <w:rsid w:val="004F2E3F"/>
    <w:rsid w:val="00522F0D"/>
    <w:rsid w:val="00523FFC"/>
    <w:rsid w:val="00525132"/>
    <w:rsid w:val="00531CBF"/>
    <w:rsid w:val="00532E19"/>
    <w:rsid w:val="005332D9"/>
    <w:rsid w:val="00535B06"/>
    <w:rsid w:val="00544B24"/>
    <w:rsid w:val="005465F3"/>
    <w:rsid w:val="005536CC"/>
    <w:rsid w:val="00554FE9"/>
    <w:rsid w:val="00561844"/>
    <w:rsid w:val="00561ABA"/>
    <w:rsid w:val="00566F8F"/>
    <w:rsid w:val="00590567"/>
    <w:rsid w:val="00594CE0"/>
    <w:rsid w:val="005A26E8"/>
    <w:rsid w:val="005A41D7"/>
    <w:rsid w:val="005B016C"/>
    <w:rsid w:val="005B3930"/>
    <w:rsid w:val="005B6749"/>
    <w:rsid w:val="005C24B8"/>
    <w:rsid w:val="005D22A3"/>
    <w:rsid w:val="005E46F6"/>
    <w:rsid w:val="005F4749"/>
    <w:rsid w:val="0060027D"/>
    <w:rsid w:val="00606B30"/>
    <w:rsid w:val="00606B88"/>
    <w:rsid w:val="006152FC"/>
    <w:rsid w:val="00621E84"/>
    <w:rsid w:val="006247F7"/>
    <w:rsid w:val="00632A14"/>
    <w:rsid w:val="00650158"/>
    <w:rsid w:val="00650B33"/>
    <w:rsid w:val="00651BFF"/>
    <w:rsid w:val="00652177"/>
    <w:rsid w:val="006617EE"/>
    <w:rsid w:val="00673056"/>
    <w:rsid w:val="0067562B"/>
    <w:rsid w:val="0068056A"/>
    <w:rsid w:val="006A250A"/>
    <w:rsid w:val="006A6DBA"/>
    <w:rsid w:val="006B4373"/>
    <w:rsid w:val="006C0D90"/>
    <w:rsid w:val="006D003A"/>
    <w:rsid w:val="006D0858"/>
    <w:rsid w:val="006D154A"/>
    <w:rsid w:val="006D296D"/>
    <w:rsid w:val="006E157A"/>
    <w:rsid w:val="006E79BA"/>
    <w:rsid w:val="006F499B"/>
    <w:rsid w:val="007019F5"/>
    <w:rsid w:val="00703418"/>
    <w:rsid w:val="00714E3B"/>
    <w:rsid w:val="00715F39"/>
    <w:rsid w:val="00722607"/>
    <w:rsid w:val="00725CE5"/>
    <w:rsid w:val="0073164F"/>
    <w:rsid w:val="00733A14"/>
    <w:rsid w:val="00736CAE"/>
    <w:rsid w:val="007410C9"/>
    <w:rsid w:val="00741267"/>
    <w:rsid w:val="00744792"/>
    <w:rsid w:val="00751D82"/>
    <w:rsid w:val="0075505E"/>
    <w:rsid w:val="00763BAF"/>
    <w:rsid w:val="0076641C"/>
    <w:rsid w:val="007740C4"/>
    <w:rsid w:val="00776335"/>
    <w:rsid w:val="007806BA"/>
    <w:rsid w:val="007806DA"/>
    <w:rsid w:val="00795AF9"/>
    <w:rsid w:val="007A5936"/>
    <w:rsid w:val="007B65EC"/>
    <w:rsid w:val="007D1671"/>
    <w:rsid w:val="00800D47"/>
    <w:rsid w:val="00807BE8"/>
    <w:rsid w:val="00814B22"/>
    <w:rsid w:val="0081706E"/>
    <w:rsid w:val="00817C28"/>
    <w:rsid w:val="00823D67"/>
    <w:rsid w:val="008301F6"/>
    <w:rsid w:val="008340A0"/>
    <w:rsid w:val="008414BE"/>
    <w:rsid w:val="008453D3"/>
    <w:rsid w:val="008675D6"/>
    <w:rsid w:val="00871139"/>
    <w:rsid w:val="00871CB4"/>
    <w:rsid w:val="0087267B"/>
    <w:rsid w:val="00881907"/>
    <w:rsid w:val="00883D20"/>
    <w:rsid w:val="00891876"/>
    <w:rsid w:val="00897AC3"/>
    <w:rsid w:val="008A0935"/>
    <w:rsid w:val="008B4756"/>
    <w:rsid w:val="008B6C17"/>
    <w:rsid w:val="008B6F86"/>
    <w:rsid w:val="008C1C73"/>
    <w:rsid w:val="008C671C"/>
    <w:rsid w:val="008D01A2"/>
    <w:rsid w:val="008D1155"/>
    <w:rsid w:val="008D4D1E"/>
    <w:rsid w:val="008D7717"/>
    <w:rsid w:val="008E13F0"/>
    <w:rsid w:val="008F14AF"/>
    <w:rsid w:val="008F1A5A"/>
    <w:rsid w:val="008F42D5"/>
    <w:rsid w:val="008F4FB5"/>
    <w:rsid w:val="008F7F43"/>
    <w:rsid w:val="00901905"/>
    <w:rsid w:val="00902EE6"/>
    <w:rsid w:val="009066A0"/>
    <w:rsid w:val="0091101A"/>
    <w:rsid w:val="00911F2B"/>
    <w:rsid w:val="009222AD"/>
    <w:rsid w:val="00924233"/>
    <w:rsid w:val="00935589"/>
    <w:rsid w:val="00935CE8"/>
    <w:rsid w:val="00936A88"/>
    <w:rsid w:val="009378AC"/>
    <w:rsid w:val="00941398"/>
    <w:rsid w:val="009449DD"/>
    <w:rsid w:val="00952051"/>
    <w:rsid w:val="009556FF"/>
    <w:rsid w:val="00955ADA"/>
    <w:rsid w:val="00955D69"/>
    <w:rsid w:val="00956185"/>
    <w:rsid w:val="009743B8"/>
    <w:rsid w:val="00987F92"/>
    <w:rsid w:val="009966E7"/>
    <w:rsid w:val="009A0676"/>
    <w:rsid w:val="009B5F50"/>
    <w:rsid w:val="009C6429"/>
    <w:rsid w:val="009D30EA"/>
    <w:rsid w:val="009D6D71"/>
    <w:rsid w:val="009F3710"/>
    <w:rsid w:val="00A11F81"/>
    <w:rsid w:val="00A17B70"/>
    <w:rsid w:val="00A25DFE"/>
    <w:rsid w:val="00A33A2A"/>
    <w:rsid w:val="00A52DB2"/>
    <w:rsid w:val="00A66C91"/>
    <w:rsid w:val="00A729F5"/>
    <w:rsid w:val="00A72A2E"/>
    <w:rsid w:val="00A82020"/>
    <w:rsid w:val="00A83727"/>
    <w:rsid w:val="00A86AC2"/>
    <w:rsid w:val="00A911B9"/>
    <w:rsid w:val="00AA51BE"/>
    <w:rsid w:val="00AB6250"/>
    <w:rsid w:val="00AD2F4A"/>
    <w:rsid w:val="00AD33E9"/>
    <w:rsid w:val="00AD3DA0"/>
    <w:rsid w:val="00AE6DA2"/>
    <w:rsid w:val="00AF53B7"/>
    <w:rsid w:val="00AF6D70"/>
    <w:rsid w:val="00B010C6"/>
    <w:rsid w:val="00B03263"/>
    <w:rsid w:val="00B14E12"/>
    <w:rsid w:val="00B16566"/>
    <w:rsid w:val="00B16A74"/>
    <w:rsid w:val="00B24973"/>
    <w:rsid w:val="00B37126"/>
    <w:rsid w:val="00B46B24"/>
    <w:rsid w:val="00B50C53"/>
    <w:rsid w:val="00B5705E"/>
    <w:rsid w:val="00B67BB4"/>
    <w:rsid w:val="00B85D18"/>
    <w:rsid w:val="00B91B59"/>
    <w:rsid w:val="00B944F4"/>
    <w:rsid w:val="00B95A0A"/>
    <w:rsid w:val="00BA236C"/>
    <w:rsid w:val="00BA76F2"/>
    <w:rsid w:val="00BB20AD"/>
    <w:rsid w:val="00BB3B0C"/>
    <w:rsid w:val="00BC13A4"/>
    <w:rsid w:val="00BC1C6B"/>
    <w:rsid w:val="00BC2454"/>
    <w:rsid w:val="00BE0D27"/>
    <w:rsid w:val="00BE1E06"/>
    <w:rsid w:val="00BE22CE"/>
    <w:rsid w:val="00BF01E7"/>
    <w:rsid w:val="00BF3C0F"/>
    <w:rsid w:val="00C00F50"/>
    <w:rsid w:val="00C11EFC"/>
    <w:rsid w:val="00C14FB5"/>
    <w:rsid w:val="00C201B7"/>
    <w:rsid w:val="00C207EA"/>
    <w:rsid w:val="00C32705"/>
    <w:rsid w:val="00C353B6"/>
    <w:rsid w:val="00C60181"/>
    <w:rsid w:val="00C64698"/>
    <w:rsid w:val="00C70748"/>
    <w:rsid w:val="00C7509E"/>
    <w:rsid w:val="00C85559"/>
    <w:rsid w:val="00C864BC"/>
    <w:rsid w:val="00CA562E"/>
    <w:rsid w:val="00CB1A01"/>
    <w:rsid w:val="00CB69C1"/>
    <w:rsid w:val="00CC0CF0"/>
    <w:rsid w:val="00CD4087"/>
    <w:rsid w:val="00CE080C"/>
    <w:rsid w:val="00CE5BBD"/>
    <w:rsid w:val="00CF047A"/>
    <w:rsid w:val="00CF39A8"/>
    <w:rsid w:val="00CF55D9"/>
    <w:rsid w:val="00CF70EA"/>
    <w:rsid w:val="00D00033"/>
    <w:rsid w:val="00D01672"/>
    <w:rsid w:val="00D07F7A"/>
    <w:rsid w:val="00D1134B"/>
    <w:rsid w:val="00D144EB"/>
    <w:rsid w:val="00D203C7"/>
    <w:rsid w:val="00D30DC3"/>
    <w:rsid w:val="00D34AA4"/>
    <w:rsid w:val="00D34C19"/>
    <w:rsid w:val="00D3794A"/>
    <w:rsid w:val="00D42ADA"/>
    <w:rsid w:val="00D44F00"/>
    <w:rsid w:val="00D46308"/>
    <w:rsid w:val="00D50AEE"/>
    <w:rsid w:val="00D546B3"/>
    <w:rsid w:val="00D557A8"/>
    <w:rsid w:val="00D6575F"/>
    <w:rsid w:val="00D71006"/>
    <w:rsid w:val="00D77D12"/>
    <w:rsid w:val="00D77EC0"/>
    <w:rsid w:val="00D8455F"/>
    <w:rsid w:val="00D8471C"/>
    <w:rsid w:val="00D85D5B"/>
    <w:rsid w:val="00D93531"/>
    <w:rsid w:val="00D965BE"/>
    <w:rsid w:val="00DA395B"/>
    <w:rsid w:val="00DB47C7"/>
    <w:rsid w:val="00DB4CF9"/>
    <w:rsid w:val="00DB60E1"/>
    <w:rsid w:val="00DC2617"/>
    <w:rsid w:val="00DD08EE"/>
    <w:rsid w:val="00DD6A24"/>
    <w:rsid w:val="00DE5F74"/>
    <w:rsid w:val="00DE7644"/>
    <w:rsid w:val="00DF5457"/>
    <w:rsid w:val="00E04F87"/>
    <w:rsid w:val="00E1014E"/>
    <w:rsid w:val="00E14217"/>
    <w:rsid w:val="00E301CB"/>
    <w:rsid w:val="00E32DDD"/>
    <w:rsid w:val="00E373CE"/>
    <w:rsid w:val="00E41FE6"/>
    <w:rsid w:val="00E42AEA"/>
    <w:rsid w:val="00E53324"/>
    <w:rsid w:val="00E53F6C"/>
    <w:rsid w:val="00E6784A"/>
    <w:rsid w:val="00E74BF9"/>
    <w:rsid w:val="00E74F91"/>
    <w:rsid w:val="00E83ECF"/>
    <w:rsid w:val="00E8681A"/>
    <w:rsid w:val="00EA0511"/>
    <w:rsid w:val="00EA59FC"/>
    <w:rsid w:val="00EB2B33"/>
    <w:rsid w:val="00EB69C5"/>
    <w:rsid w:val="00EC106D"/>
    <w:rsid w:val="00EC7BD4"/>
    <w:rsid w:val="00EE0EDC"/>
    <w:rsid w:val="00EE5FBF"/>
    <w:rsid w:val="00EF64B1"/>
    <w:rsid w:val="00EF6885"/>
    <w:rsid w:val="00EF7C18"/>
    <w:rsid w:val="00F0032F"/>
    <w:rsid w:val="00F03135"/>
    <w:rsid w:val="00F03D93"/>
    <w:rsid w:val="00F043D2"/>
    <w:rsid w:val="00F05890"/>
    <w:rsid w:val="00F10885"/>
    <w:rsid w:val="00F226BB"/>
    <w:rsid w:val="00F30902"/>
    <w:rsid w:val="00F3313A"/>
    <w:rsid w:val="00F44C30"/>
    <w:rsid w:val="00F462A6"/>
    <w:rsid w:val="00F503DA"/>
    <w:rsid w:val="00F5406B"/>
    <w:rsid w:val="00F54F5C"/>
    <w:rsid w:val="00F56BFA"/>
    <w:rsid w:val="00F6342F"/>
    <w:rsid w:val="00F65180"/>
    <w:rsid w:val="00F74A6E"/>
    <w:rsid w:val="00F763F0"/>
    <w:rsid w:val="00F817BC"/>
    <w:rsid w:val="00F83B11"/>
    <w:rsid w:val="00F94258"/>
    <w:rsid w:val="00F9540D"/>
    <w:rsid w:val="00FA6E56"/>
    <w:rsid w:val="00FA7773"/>
    <w:rsid w:val="00FB1412"/>
    <w:rsid w:val="00FB21E5"/>
    <w:rsid w:val="00FC2043"/>
    <w:rsid w:val="00FD07E1"/>
    <w:rsid w:val="00FD51A7"/>
    <w:rsid w:val="00FE418D"/>
    <w:rsid w:val="00FF231E"/>
    <w:rsid w:val="00FF3FF6"/>
    <w:rsid w:val="00FF661A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5E"/>
    <w:rPr>
      <w:sz w:val="24"/>
      <w:szCs w:val="24"/>
    </w:rPr>
  </w:style>
  <w:style w:type="paragraph" w:styleId="Ttulo1">
    <w:name w:val="heading 1"/>
    <w:basedOn w:val="Normal"/>
    <w:next w:val="Normal"/>
    <w:qFormat/>
    <w:rsid w:val="00C3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2D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C00F50"/>
    <w:pPr>
      <w:keepNext/>
      <w:autoSpaceDE w:val="0"/>
      <w:autoSpaceDN w:val="0"/>
      <w:adjustRightInd w:val="0"/>
      <w:spacing w:line="220" w:lineRule="atLeast"/>
      <w:jc w:val="center"/>
      <w:outlineLvl w:val="5"/>
    </w:pPr>
    <w:rPr>
      <w:rFonts w:ascii="Arial" w:eastAsia="Arial Unicode MS" w:hAnsi="Arial" w:cs="Arial"/>
      <w:sz w:val="28"/>
    </w:rPr>
  </w:style>
  <w:style w:type="paragraph" w:styleId="Ttulo9">
    <w:name w:val="heading 9"/>
    <w:basedOn w:val="Normal"/>
    <w:next w:val="Normal"/>
    <w:qFormat/>
    <w:rsid w:val="00C00F50"/>
    <w:pPr>
      <w:keepNext/>
      <w:autoSpaceDE w:val="0"/>
      <w:autoSpaceDN w:val="0"/>
      <w:adjustRightInd w:val="0"/>
      <w:spacing w:line="220" w:lineRule="atLeast"/>
      <w:jc w:val="both"/>
      <w:outlineLvl w:val="8"/>
    </w:pPr>
    <w:rPr>
      <w:rFonts w:ascii="Arial" w:eastAsia="Arial Unicode MS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0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00F5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A6E5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Ttulo">
    <w:name w:val="Title"/>
    <w:basedOn w:val="Normal"/>
    <w:qFormat/>
    <w:rsid w:val="00FA6E56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8"/>
      <w:szCs w:val="28"/>
      <w:u w:val="single"/>
    </w:rPr>
  </w:style>
  <w:style w:type="paragraph" w:styleId="Recuodecorpodetexto">
    <w:name w:val="Body Text Indent"/>
    <w:basedOn w:val="Normal"/>
    <w:rsid w:val="00331F07"/>
    <w:pPr>
      <w:spacing w:after="120"/>
      <w:ind w:left="283"/>
    </w:pPr>
  </w:style>
  <w:style w:type="table" w:styleId="Tabelacomgrade">
    <w:name w:val="Table Grid"/>
    <w:basedOn w:val="Tabelanormal"/>
    <w:rsid w:val="0061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32583F"/>
    <w:rPr>
      <w:b/>
      <w:bCs/>
    </w:rPr>
  </w:style>
  <w:style w:type="character" w:styleId="Nmerodepgina">
    <w:name w:val="page number"/>
    <w:basedOn w:val="Fontepargpadro"/>
    <w:rsid w:val="00AD33E9"/>
  </w:style>
  <w:style w:type="paragraph" w:styleId="NormalWeb">
    <w:name w:val="Normal (Web)"/>
    <w:basedOn w:val="Normal"/>
    <w:rsid w:val="007B65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46308"/>
  </w:style>
  <w:style w:type="character" w:styleId="Hyperlink">
    <w:name w:val="Hyperlink"/>
    <w:basedOn w:val="Fontepargpadro"/>
    <w:rsid w:val="00C3270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C1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0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42A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42AEA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C7B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C7BD4"/>
    <w:rPr>
      <w:sz w:val="16"/>
      <w:szCs w:val="16"/>
    </w:rPr>
  </w:style>
  <w:style w:type="character" w:customStyle="1" w:styleId="CabealhoChar">
    <w:name w:val="Cabeçalho Char"/>
    <w:link w:val="Cabealho"/>
    <w:rsid w:val="00A17B70"/>
    <w:rPr>
      <w:sz w:val="24"/>
      <w:szCs w:val="24"/>
    </w:rPr>
  </w:style>
  <w:style w:type="paragraph" w:customStyle="1" w:styleId="xmsonormal">
    <w:name w:val="x_msonormal"/>
    <w:basedOn w:val="Normal"/>
    <w:rsid w:val="00AD3DA0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74126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86754"/>
    <w:pPr>
      <w:ind w:left="720"/>
      <w:contextualSpacing/>
    </w:pPr>
  </w:style>
  <w:style w:type="character" w:customStyle="1" w:styleId="normaltextrun">
    <w:name w:val="normaltextrun"/>
    <w:basedOn w:val="Fontepargpadro"/>
    <w:rsid w:val="001B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REMESSA</vt:lpstr>
    </vt:vector>
  </TitlesOfParts>
  <Company>SMA</Company>
  <LinksUpToDate>false</LinksUpToDate>
  <CharactersWithSpaces>1274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http://www.memorial.org.br/2012/02/auditorio/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REMESSA</dc:title>
  <dc:creator>SMA</dc:creator>
  <cp:lastModifiedBy>Malu</cp:lastModifiedBy>
  <cp:revision>3</cp:revision>
  <cp:lastPrinted>2021-04-13T13:03:00Z</cp:lastPrinted>
  <dcterms:created xsi:type="dcterms:W3CDTF">2021-06-30T14:53:00Z</dcterms:created>
  <dcterms:modified xsi:type="dcterms:W3CDTF">2021-06-30T16:11:00Z</dcterms:modified>
</cp:coreProperties>
</file>